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8C" w:rsidRDefault="00143784" w:rsidP="00143784">
      <w:pPr>
        <w:jc w:val="center"/>
        <w:rPr>
          <w:rFonts w:ascii="Times New Roman" w:hAnsi="Times New Roman" w:cs="Times New Roman"/>
          <w:b/>
          <w:sz w:val="24"/>
          <w:szCs w:val="24"/>
        </w:rPr>
      </w:pPr>
      <w:r w:rsidRPr="00143784">
        <w:rPr>
          <w:rFonts w:ascii="Times New Roman" w:hAnsi="Times New Roman" w:cs="Times New Roman"/>
          <w:b/>
          <w:sz w:val="24"/>
          <w:szCs w:val="24"/>
        </w:rPr>
        <w:t>Практическая работа №</w:t>
      </w:r>
      <w:r w:rsidR="005A042C">
        <w:rPr>
          <w:rFonts w:ascii="Times New Roman" w:hAnsi="Times New Roman" w:cs="Times New Roman"/>
          <w:b/>
          <w:sz w:val="24"/>
          <w:szCs w:val="24"/>
        </w:rPr>
        <w:t>9</w:t>
      </w:r>
      <w:bookmarkStart w:id="0" w:name="_GoBack"/>
      <w:bookmarkEnd w:id="0"/>
      <w:r w:rsidRPr="00143784">
        <w:rPr>
          <w:rFonts w:ascii="Times New Roman" w:hAnsi="Times New Roman" w:cs="Times New Roman"/>
          <w:b/>
          <w:sz w:val="24"/>
          <w:szCs w:val="24"/>
        </w:rPr>
        <w:t>. Транспортирование пострадавших. Оценка обстановки и определение границ и площадей зон поражения. Организация спасательных и других неотложных работ.</w:t>
      </w:r>
    </w:p>
    <w:p w:rsidR="00143784" w:rsidRPr="00353F29" w:rsidRDefault="00143784" w:rsidP="00143784">
      <w:pPr>
        <w:jc w:val="both"/>
        <w:rPr>
          <w:rFonts w:ascii="Times New Roman" w:hAnsi="Times New Roman" w:cs="Times New Roman"/>
          <w:sz w:val="24"/>
          <w:szCs w:val="24"/>
        </w:rPr>
      </w:pPr>
      <w:r>
        <w:rPr>
          <w:rFonts w:ascii="Times New Roman" w:hAnsi="Times New Roman" w:cs="Times New Roman"/>
          <w:b/>
          <w:sz w:val="24"/>
          <w:szCs w:val="24"/>
        </w:rPr>
        <w:t xml:space="preserve">Цель: </w:t>
      </w:r>
      <w:r w:rsidRPr="00143784">
        <w:rPr>
          <w:rFonts w:ascii="Times New Roman" w:hAnsi="Times New Roman" w:cs="Times New Roman"/>
          <w:sz w:val="24"/>
          <w:szCs w:val="24"/>
        </w:rPr>
        <w:t>изучить способы транспортировки пострадавших;</w:t>
      </w:r>
      <w:r>
        <w:rPr>
          <w:rFonts w:ascii="Times New Roman" w:hAnsi="Times New Roman" w:cs="Times New Roman"/>
          <w:b/>
          <w:sz w:val="24"/>
          <w:szCs w:val="24"/>
        </w:rPr>
        <w:t xml:space="preserve"> </w:t>
      </w:r>
      <w:r w:rsidR="00353F29" w:rsidRPr="00353F29">
        <w:rPr>
          <w:rFonts w:ascii="Times New Roman" w:eastAsia="Times New Roman" w:hAnsi="Times New Roman" w:cs="Times New Roman"/>
          <w:color w:val="000000"/>
          <w:sz w:val="24"/>
          <w:szCs w:val="24"/>
        </w:rPr>
        <w:t>выявление этапов и методов  прогнозирования в чрезвычайных ситуаци</w:t>
      </w:r>
      <w:r w:rsidR="00353F29">
        <w:rPr>
          <w:rFonts w:ascii="Times New Roman" w:eastAsia="Times New Roman" w:hAnsi="Times New Roman" w:cs="Times New Roman"/>
          <w:color w:val="000000"/>
          <w:sz w:val="24"/>
          <w:szCs w:val="24"/>
        </w:rPr>
        <w:t xml:space="preserve">ях и оценка действий обстановки; </w:t>
      </w:r>
      <w:r w:rsidR="006F0A2F">
        <w:rPr>
          <w:rFonts w:ascii="Times New Roman" w:eastAsia="Times New Roman" w:hAnsi="Times New Roman" w:cs="Times New Roman"/>
          <w:color w:val="000000"/>
          <w:sz w:val="24"/>
          <w:szCs w:val="24"/>
        </w:rPr>
        <w:t>научиться решать ситуационные задачи по организации спасательных и неотложных работ.</w:t>
      </w:r>
    </w:p>
    <w:p w:rsidR="00143784" w:rsidRPr="00FA0585" w:rsidRDefault="00143784" w:rsidP="00FA0585">
      <w:pPr>
        <w:spacing w:after="0" w:line="240" w:lineRule="atLeast"/>
        <w:jc w:val="center"/>
        <w:rPr>
          <w:rFonts w:ascii="Times New Roman" w:hAnsi="Times New Roman" w:cs="Times New Roman"/>
          <w:i/>
          <w:sz w:val="24"/>
          <w:szCs w:val="24"/>
          <w:u w:val="single"/>
        </w:rPr>
      </w:pPr>
      <w:r w:rsidRPr="00FA0585">
        <w:rPr>
          <w:rFonts w:ascii="Times New Roman" w:hAnsi="Times New Roman" w:cs="Times New Roman"/>
          <w:i/>
          <w:sz w:val="24"/>
          <w:szCs w:val="24"/>
          <w:u w:val="single"/>
        </w:rPr>
        <w:t>Теоретические сведения</w:t>
      </w:r>
    </w:p>
    <w:p w:rsidR="00143784" w:rsidRPr="00FA0585" w:rsidRDefault="00143784" w:rsidP="00FA0585">
      <w:pPr>
        <w:spacing w:after="0" w:line="240" w:lineRule="atLeast"/>
        <w:jc w:val="center"/>
        <w:rPr>
          <w:rFonts w:ascii="Times New Roman" w:hAnsi="Times New Roman" w:cs="Times New Roman"/>
          <w:b/>
          <w:sz w:val="24"/>
          <w:szCs w:val="24"/>
        </w:rPr>
      </w:pPr>
      <w:r w:rsidRPr="00FA0585">
        <w:rPr>
          <w:rFonts w:ascii="Times New Roman" w:hAnsi="Times New Roman" w:cs="Times New Roman"/>
          <w:b/>
          <w:sz w:val="24"/>
          <w:szCs w:val="24"/>
        </w:rPr>
        <w:t>Способы переноски пострадавших: на руках, на спине, на плече, на носилках.</w:t>
      </w:r>
    </w:p>
    <w:p w:rsidR="00143784" w:rsidRPr="00FA0585" w:rsidRDefault="00143784" w:rsidP="00FA0585">
      <w:pPr>
        <w:spacing w:after="0" w:line="240" w:lineRule="atLeast"/>
        <w:ind w:firstLine="708"/>
        <w:jc w:val="both"/>
        <w:rPr>
          <w:rFonts w:ascii="Times New Roman" w:hAnsi="Times New Roman" w:cs="Times New Roman"/>
          <w:sz w:val="24"/>
          <w:szCs w:val="24"/>
        </w:rPr>
      </w:pPr>
      <w:r w:rsidRPr="00FA0585">
        <w:rPr>
          <w:rFonts w:ascii="Times New Roman" w:hAnsi="Times New Roman" w:cs="Times New Roman"/>
          <w:sz w:val="24"/>
          <w:szCs w:val="24"/>
        </w:rPr>
        <w:t>На месте происшествия, прежде всего надо остановить у пострадавшего кровотечение, наложить повязки на раны, зафиксировать с помощью шин переломы костей. Только после этого можно переносить, грузить и транспортировать его в лечебное учреждение, по возможности быстро и осторожно.</w:t>
      </w:r>
    </w:p>
    <w:p w:rsidR="00143784" w:rsidRPr="00FA0585" w:rsidRDefault="00143784" w:rsidP="00FA0585">
      <w:pPr>
        <w:spacing w:after="0" w:line="240" w:lineRule="atLeast"/>
        <w:ind w:firstLine="708"/>
        <w:jc w:val="both"/>
        <w:rPr>
          <w:rFonts w:ascii="Times New Roman" w:hAnsi="Times New Roman" w:cs="Times New Roman"/>
          <w:sz w:val="24"/>
          <w:szCs w:val="24"/>
        </w:rPr>
      </w:pPr>
      <w:r w:rsidRPr="00FA0585">
        <w:rPr>
          <w:rFonts w:ascii="Times New Roman" w:hAnsi="Times New Roman" w:cs="Times New Roman"/>
          <w:sz w:val="24"/>
          <w:szCs w:val="24"/>
        </w:rPr>
        <w:t xml:space="preserve">Выбор метода переноски пострадавшего зависит от характера травмы, состояния пострадавшего, величины расстояния, числа носильщиков, наличия средств переноски, рельефа местности и других условий. При </w:t>
      </w:r>
      <w:proofErr w:type="gramStart"/>
      <w:r w:rsidRPr="00FA0585">
        <w:rPr>
          <w:rFonts w:ascii="Times New Roman" w:hAnsi="Times New Roman" w:cs="Times New Roman"/>
          <w:sz w:val="24"/>
          <w:szCs w:val="24"/>
        </w:rPr>
        <w:t>этом</w:t>
      </w:r>
      <w:proofErr w:type="gramEnd"/>
      <w:r w:rsidRPr="00FA0585">
        <w:rPr>
          <w:rFonts w:ascii="Times New Roman" w:hAnsi="Times New Roman" w:cs="Times New Roman"/>
          <w:sz w:val="24"/>
          <w:szCs w:val="24"/>
        </w:rPr>
        <w:t xml:space="preserve"> но допускается самостоятельное передвижение пострадавшего с повреждениями черепа, органов грудной и брюшной полости, а также с ранением нижних конечностей. Ниже приводятся основные приемы </w:t>
      </w:r>
      <w:proofErr w:type="gramStart"/>
      <w:r w:rsidRPr="00FA0585">
        <w:rPr>
          <w:rFonts w:ascii="Times New Roman" w:hAnsi="Times New Roman" w:cs="Times New Roman"/>
          <w:sz w:val="24"/>
          <w:szCs w:val="24"/>
        </w:rPr>
        <w:t>обращении</w:t>
      </w:r>
      <w:proofErr w:type="gramEnd"/>
      <w:r w:rsidRPr="00FA0585">
        <w:rPr>
          <w:rFonts w:ascii="Times New Roman" w:hAnsi="Times New Roman" w:cs="Times New Roman"/>
          <w:sz w:val="24"/>
          <w:szCs w:val="24"/>
        </w:rPr>
        <w:t xml:space="preserve"> с пострадавшим и методы его переноски, которые можно использовать в зависимости от сложившейся обстановки в каждом конкретном случае.</w:t>
      </w:r>
    </w:p>
    <w:p w:rsidR="00143784" w:rsidRPr="00FA0585" w:rsidRDefault="00143784" w:rsidP="00FA0585">
      <w:pPr>
        <w:spacing w:after="0" w:line="240" w:lineRule="atLeast"/>
        <w:ind w:firstLine="708"/>
        <w:jc w:val="right"/>
        <w:rPr>
          <w:rFonts w:ascii="Times New Roman" w:hAnsi="Times New Roman" w:cs="Times New Roman"/>
          <w:sz w:val="24"/>
          <w:szCs w:val="24"/>
        </w:rPr>
      </w:pPr>
      <w:r w:rsidRPr="00FA0585">
        <w:rPr>
          <w:rFonts w:ascii="Times New Roman" w:hAnsi="Times New Roman" w:cs="Times New Roman"/>
          <w:sz w:val="24"/>
          <w:szCs w:val="24"/>
        </w:rPr>
        <w:t>Таблица 1</w:t>
      </w:r>
    </w:p>
    <w:p w:rsidR="00143784" w:rsidRPr="00FA0585" w:rsidRDefault="00143784" w:rsidP="00FA0585">
      <w:pPr>
        <w:spacing w:after="0" w:line="240" w:lineRule="atLeast"/>
        <w:jc w:val="center"/>
        <w:rPr>
          <w:rFonts w:ascii="Times New Roman" w:hAnsi="Times New Roman" w:cs="Times New Roman"/>
          <w:sz w:val="24"/>
          <w:szCs w:val="24"/>
        </w:rPr>
      </w:pPr>
      <w:r w:rsidRPr="00FA0585">
        <w:rPr>
          <w:rFonts w:ascii="Times New Roman" w:hAnsi="Times New Roman" w:cs="Times New Roman"/>
          <w:noProof/>
          <w:sz w:val="24"/>
          <w:szCs w:val="24"/>
          <w:lang w:eastAsia="ru-RU"/>
        </w:rPr>
        <w:drawing>
          <wp:inline distT="0" distB="0" distL="0" distR="0" wp14:anchorId="385A5905" wp14:editId="7D15F180">
            <wp:extent cx="3491304" cy="43338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email"/>
                    <a:srcRect/>
                    <a:stretch>
                      <a:fillRect/>
                    </a:stretch>
                  </pic:blipFill>
                  <pic:spPr bwMode="auto">
                    <a:xfrm>
                      <a:off x="0" y="0"/>
                      <a:ext cx="3496651" cy="4340513"/>
                    </a:xfrm>
                    <a:prstGeom prst="rect">
                      <a:avLst/>
                    </a:prstGeom>
                    <a:noFill/>
                    <a:ln w="9525">
                      <a:noFill/>
                      <a:miter lim="800000"/>
                      <a:headEnd/>
                      <a:tailEnd/>
                    </a:ln>
                  </pic:spPr>
                </pic:pic>
              </a:graphicData>
            </a:graphic>
          </wp:inline>
        </w:drawing>
      </w:r>
    </w:p>
    <w:p w:rsidR="00143784" w:rsidRPr="00FA0585" w:rsidRDefault="00143784" w:rsidP="00FA0585">
      <w:pPr>
        <w:spacing w:after="0" w:line="240" w:lineRule="atLeast"/>
        <w:ind w:firstLine="708"/>
        <w:jc w:val="both"/>
        <w:rPr>
          <w:rFonts w:ascii="Times New Roman" w:hAnsi="Times New Roman" w:cs="Times New Roman"/>
          <w:color w:val="000000"/>
          <w:sz w:val="24"/>
          <w:szCs w:val="24"/>
          <w:shd w:val="clear" w:color="auto" w:fill="FEFEFE"/>
        </w:rPr>
      </w:pPr>
    </w:p>
    <w:p w:rsidR="00143784" w:rsidRPr="00FA0585" w:rsidRDefault="00143784" w:rsidP="00FA0585">
      <w:pPr>
        <w:spacing w:after="0" w:line="240" w:lineRule="atLeast"/>
        <w:ind w:firstLine="708"/>
        <w:jc w:val="both"/>
        <w:rPr>
          <w:rFonts w:ascii="Times New Roman" w:hAnsi="Times New Roman" w:cs="Times New Roman"/>
          <w:sz w:val="24"/>
          <w:szCs w:val="24"/>
        </w:rPr>
      </w:pPr>
      <w:r w:rsidRPr="00FA0585">
        <w:rPr>
          <w:rFonts w:ascii="Times New Roman" w:hAnsi="Times New Roman" w:cs="Times New Roman"/>
          <w:sz w:val="24"/>
          <w:szCs w:val="24"/>
        </w:rPr>
        <w:t>Переноска пострадавшего одним носильщиком осуществляется на руках, на спине или на плече (рис. 1). В первом случае носильщик подводит правую руку под ягодицы пострадавшего, а левую — под спину, поднимает его и несет, а пострадавший, если позволяет состояние, обхватывает руками шею носильщика. В случаях переноски на значительные расстояния основные усилия лучше перенести на мышцы туловища. Для этого простыню (шарф, ремень и т. д.) перекидывают через плечо носильщика и подводят под ягодицы пострадавшего. При переноске на спине несущий поддерживает пострадавшего руками за бедра, а пострадавший, обхватив руками его шею, держится за его пояс. Переноска значительно облегчается при использовании носилочных лямок или двух поясных ремней, сложенных кольцом или восьмеркой. В случае отсутствия лямок или ремней пострадавшего можно переносить на плече.</w:t>
      </w:r>
      <w:r w:rsidRPr="00FA0585">
        <w:rPr>
          <w:rFonts w:ascii="Times New Roman" w:hAnsi="Times New Roman" w:cs="Times New Roman"/>
          <w:sz w:val="24"/>
          <w:szCs w:val="24"/>
        </w:rPr>
        <w:br/>
      </w:r>
    </w:p>
    <w:p w:rsidR="00143784" w:rsidRPr="00FA0585" w:rsidRDefault="00143784" w:rsidP="00FA0585">
      <w:pPr>
        <w:spacing w:after="0" w:line="240" w:lineRule="atLeast"/>
        <w:jc w:val="center"/>
        <w:rPr>
          <w:rFonts w:ascii="Times New Roman" w:hAnsi="Times New Roman" w:cs="Times New Roman"/>
          <w:sz w:val="24"/>
          <w:szCs w:val="24"/>
        </w:rPr>
      </w:pPr>
      <w:r w:rsidRPr="00FA0585">
        <w:rPr>
          <w:rFonts w:ascii="Times New Roman" w:hAnsi="Times New Roman" w:cs="Times New Roman"/>
          <w:noProof/>
          <w:sz w:val="24"/>
          <w:szCs w:val="24"/>
          <w:lang w:eastAsia="ru-RU"/>
        </w:rPr>
        <w:lastRenderedPageBreak/>
        <w:drawing>
          <wp:inline distT="0" distB="0" distL="0" distR="0" wp14:anchorId="4DDEAFCA" wp14:editId="730AAE9F">
            <wp:extent cx="3019425" cy="2163090"/>
            <wp:effectExtent l="0" t="0" r="0" b="8890"/>
            <wp:docPr id="1" name="Рисунок 1" descr="ÐÐµÑÐµÐ½Ð¾ÑÐºÐ° Ð¿Ð¾ÑÑÑÐ°Ð´Ð°Ð²ÑÐµÐ³Ð¾ Ð¾Ð´Ð½Ð¸Ð¼ Ð½Ð¾ÑÐ¸Ð»ÑÑÐ¸ÐºÐ¾Ð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µÑÐµÐ½Ð¾ÑÐºÐ° Ð¿Ð¾ÑÑÑÐ°Ð´Ð°Ð²ÑÐµÐ³Ð¾ Ð¾Ð´Ð½Ð¸Ð¼ Ð½Ð¾ÑÐ¸Ð»ÑÑÐ¸ÐºÐ¾Ð¼"/>
                    <pic:cNvPicPr>
                      <a:picLocks noChangeAspect="1" noChangeArrowheads="1"/>
                    </pic:cNvPicPr>
                  </pic:nvPicPr>
                  <pic:blipFill>
                    <a:blip r:embed="rId7" cstate="email"/>
                    <a:srcRect/>
                    <a:stretch>
                      <a:fillRect/>
                    </a:stretch>
                  </pic:blipFill>
                  <pic:spPr bwMode="auto">
                    <a:xfrm>
                      <a:off x="0" y="0"/>
                      <a:ext cx="3022468" cy="2165270"/>
                    </a:xfrm>
                    <a:prstGeom prst="rect">
                      <a:avLst/>
                    </a:prstGeom>
                    <a:noFill/>
                    <a:ln w="9525">
                      <a:noFill/>
                      <a:miter lim="800000"/>
                      <a:headEnd/>
                      <a:tailEnd/>
                    </a:ln>
                  </pic:spPr>
                </pic:pic>
              </a:graphicData>
            </a:graphic>
          </wp:inline>
        </w:drawing>
      </w:r>
    </w:p>
    <w:p w:rsidR="00143784" w:rsidRPr="00FA0585" w:rsidRDefault="00143784" w:rsidP="00FA0585">
      <w:pPr>
        <w:spacing w:after="0" w:line="240" w:lineRule="atLeast"/>
        <w:ind w:firstLine="708"/>
        <w:jc w:val="center"/>
        <w:rPr>
          <w:rFonts w:ascii="Times New Roman" w:hAnsi="Times New Roman" w:cs="Times New Roman"/>
          <w:sz w:val="24"/>
          <w:szCs w:val="24"/>
        </w:rPr>
      </w:pPr>
      <w:r w:rsidRPr="00FA0585">
        <w:rPr>
          <w:rFonts w:ascii="Times New Roman" w:hAnsi="Times New Roman" w:cs="Times New Roman"/>
          <w:sz w:val="24"/>
          <w:szCs w:val="24"/>
        </w:rPr>
        <w:t xml:space="preserve">Рис. 1. Переноска пострадавшего одним носильщиком: 1,2,3 - перетаскивание; 4 — передвижение с поддержкой; 5 — переноска на плече; 6. 7 — переноска </w:t>
      </w:r>
      <w:proofErr w:type="spellStart"/>
      <w:r w:rsidRPr="00FA0585">
        <w:rPr>
          <w:rFonts w:ascii="Times New Roman" w:hAnsi="Times New Roman" w:cs="Times New Roman"/>
          <w:sz w:val="24"/>
          <w:szCs w:val="24"/>
        </w:rPr>
        <w:t>на</w:t>
      </w:r>
      <w:proofErr w:type="gramStart"/>
      <w:r w:rsidRPr="00FA0585">
        <w:rPr>
          <w:rFonts w:ascii="Times New Roman" w:hAnsi="Times New Roman" w:cs="Times New Roman"/>
          <w:sz w:val="24"/>
          <w:szCs w:val="24"/>
        </w:rPr>
        <w:t>.р</w:t>
      </w:r>
      <w:proofErr w:type="gramEnd"/>
      <w:r w:rsidRPr="00FA0585">
        <w:rPr>
          <w:rFonts w:ascii="Times New Roman" w:hAnsi="Times New Roman" w:cs="Times New Roman"/>
          <w:sz w:val="24"/>
          <w:szCs w:val="24"/>
        </w:rPr>
        <w:t>уках</w:t>
      </w:r>
      <w:proofErr w:type="spellEnd"/>
      <w:r w:rsidRPr="00FA0585">
        <w:rPr>
          <w:rFonts w:ascii="Times New Roman" w:hAnsi="Times New Roman" w:cs="Times New Roman"/>
          <w:sz w:val="24"/>
          <w:szCs w:val="24"/>
        </w:rPr>
        <w:t>; 8 - переноска на спине без лямок; 10 — переноска на спине с лямкой, сложенной восьмеркой; 11 - переноска на рюкзаке.</w:t>
      </w:r>
      <w:r w:rsidRPr="00FA0585">
        <w:rPr>
          <w:rFonts w:ascii="Times New Roman" w:hAnsi="Times New Roman" w:cs="Times New Roman"/>
          <w:sz w:val="24"/>
          <w:szCs w:val="24"/>
        </w:rPr>
        <w:br/>
      </w:r>
    </w:p>
    <w:p w:rsidR="00143784" w:rsidRPr="00FA0585" w:rsidRDefault="00143784" w:rsidP="00FA0585">
      <w:pPr>
        <w:spacing w:after="0" w:line="240" w:lineRule="atLeast"/>
        <w:ind w:firstLine="708"/>
        <w:jc w:val="both"/>
        <w:rPr>
          <w:rFonts w:ascii="Times New Roman" w:hAnsi="Times New Roman" w:cs="Times New Roman"/>
          <w:sz w:val="24"/>
          <w:szCs w:val="24"/>
        </w:rPr>
      </w:pPr>
      <w:r w:rsidRPr="00FA0585">
        <w:rPr>
          <w:rFonts w:ascii="Times New Roman" w:hAnsi="Times New Roman" w:cs="Times New Roman"/>
          <w:sz w:val="24"/>
          <w:szCs w:val="24"/>
        </w:rPr>
        <w:t xml:space="preserve">Два носильщика могут переносить пострадавшего на руках в сидячем или лежачем положении (рис. 2). </w:t>
      </w:r>
    </w:p>
    <w:p w:rsidR="00143784" w:rsidRPr="00FA0585" w:rsidRDefault="00143784" w:rsidP="00FA0585">
      <w:pPr>
        <w:spacing w:after="0" w:line="240" w:lineRule="atLeast"/>
        <w:jc w:val="center"/>
        <w:rPr>
          <w:rFonts w:ascii="Times New Roman" w:hAnsi="Times New Roman" w:cs="Times New Roman"/>
          <w:sz w:val="24"/>
          <w:szCs w:val="24"/>
        </w:rPr>
      </w:pPr>
      <w:r w:rsidRPr="00FA0585">
        <w:rPr>
          <w:rFonts w:ascii="Times New Roman" w:hAnsi="Times New Roman" w:cs="Times New Roman"/>
          <w:noProof/>
          <w:sz w:val="24"/>
          <w:szCs w:val="24"/>
          <w:lang w:eastAsia="ru-RU"/>
        </w:rPr>
        <w:drawing>
          <wp:inline distT="0" distB="0" distL="0" distR="0" wp14:anchorId="7BDA0C95" wp14:editId="7721B606">
            <wp:extent cx="2363353" cy="2657475"/>
            <wp:effectExtent l="0" t="0" r="0" b="0"/>
            <wp:docPr id="4" name="Рисунок 4" descr="ÐÐµÑÐµÐ½Ð¾ÑÐºÐ° Ð¿Ð¾ÑÑÑÐ°Ð´Ð°Ð²ÑÐµÐ³Ð¾ Ð´Ð²ÑÐ¼Ñ Ð½Ð¾ÑÐ¸Ð»ÑÑÐ¸ÐºÐ°Ð¼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µÑÐµÐ½Ð¾ÑÐºÐ° Ð¿Ð¾ÑÑÑÐ°Ð´Ð°Ð²ÑÐµÐ³Ð¾ Ð´Ð²ÑÐ¼Ñ Ð½Ð¾ÑÐ¸Ð»ÑÑÐ¸ÐºÐ°Ð¼Ð¸"/>
                    <pic:cNvPicPr>
                      <a:picLocks noChangeAspect="1" noChangeArrowheads="1"/>
                    </pic:cNvPicPr>
                  </pic:nvPicPr>
                  <pic:blipFill>
                    <a:blip r:embed="rId8" cstate="email"/>
                    <a:srcRect/>
                    <a:stretch>
                      <a:fillRect/>
                    </a:stretch>
                  </pic:blipFill>
                  <pic:spPr bwMode="auto">
                    <a:xfrm>
                      <a:off x="0" y="0"/>
                      <a:ext cx="2372330" cy="2667569"/>
                    </a:xfrm>
                    <a:prstGeom prst="rect">
                      <a:avLst/>
                    </a:prstGeom>
                    <a:noFill/>
                    <a:ln w="9525">
                      <a:noFill/>
                      <a:miter lim="800000"/>
                      <a:headEnd/>
                      <a:tailEnd/>
                    </a:ln>
                  </pic:spPr>
                </pic:pic>
              </a:graphicData>
            </a:graphic>
          </wp:inline>
        </w:drawing>
      </w:r>
      <w:r w:rsidRPr="00FA0585">
        <w:rPr>
          <w:rFonts w:ascii="Times New Roman" w:hAnsi="Times New Roman" w:cs="Times New Roman"/>
          <w:sz w:val="24"/>
          <w:szCs w:val="24"/>
        </w:rPr>
        <w:br/>
        <w:t xml:space="preserve">Рис. 2. Переноска пострадавшего двумя носильщиками: 1 - "друг за другом"; 2 — на «замке» из трех рук; 3 — на «замке» из четырех рук; 4 — «замок» из трех рук; 5 — «замок» из четырех </w:t>
      </w:r>
      <w:proofErr w:type="gramStart"/>
      <w:r w:rsidRPr="00FA0585">
        <w:rPr>
          <w:rFonts w:ascii="Times New Roman" w:hAnsi="Times New Roman" w:cs="Times New Roman"/>
          <w:sz w:val="24"/>
          <w:szCs w:val="24"/>
        </w:rPr>
        <w:t>рук; б</w:t>
      </w:r>
      <w:proofErr w:type="gramEnd"/>
      <w:r w:rsidRPr="00FA0585">
        <w:rPr>
          <w:rFonts w:ascii="Times New Roman" w:hAnsi="Times New Roman" w:cs="Times New Roman"/>
          <w:sz w:val="24"/>
          <w:szCs w:val="24"/>
        </w:rPr>
        <w:t xml:space="preserve"> — веревочный круг для переноски; 7, 8 — переноска на лямке в сидячем и </w:t>
      </w:r>
      <w:proofErr w:type="spellStart"/>
      <w:r w:rsidRPr="00FA0585">
        <w:rPr>
          <w:rFonts w:ascii="Times New Roman" w:hAnsi="Times New Roman" w:cs="Times New Roman"/>
          <w:sz w:val="24"/>
          <w:szCs w:val="24"/>
        </w:rPr>
        <w:t>полусидячем</w:t>
      </w:r>
      <w:proofErr w:type="spellEnd"/>
      <w:r w:rsidRPr="00FA0585">
        <w:rPr>
          <w:rFonts w:ascii="Times New Roman" w:hAnsi="Times New Roman" w:cs="Times New Roman"/>
          <w:sz w:val="24"/>
          <w:szCs w:val="24"/>
        </w:rPr>
        <w:t xml:space="preserve"> положении.</w:t>
      </w:r>
    </w:p>
    <w:p w:rsidR="00143784" w:rsidRPr="00FA0585" w:rsidRDefault="00143784" w:rsidP="00FA0585">
      <w:pPr>
        <w:spacing w:after="0" w:line="240" w:lineRule="atLeast"/>
        <w:ind w:firstLine="708"/>
        <w:jc w:val="both"/>
        <w:rPr>
          <w:rFonts w:ascii="Times New Roman" w:hAnsi="Times New Roman" w:cs="Times New Roman"/>
          <w:color w:val="000000"/>
          <w:sz w:val="24"/>
          <w:szCs w:val="24"/>
          <w:shd w:val="clear" w:color="auto" w:fill="FEFEFE"/>
        </w:rPr>
      </w:pPr>
    </w:p>
    <w:p w:rsidR="00143784" w:rsidRPr="00FA0585" w:rsidRDefault="00143784" w:rsidP="00FA0585">
      <w:pPr>
        <w:spacing w:after="0" w:line="240" w:lineRule="atLeast"/>
        <w:ind w:firstLine="708"/>
        <w:jc w:val="both"/>
        <w:rPr>
          <w:rFonts w:ascii="Times New Roman" w:hAnsi="Times New Roman" w:cs="Times New Roman"/>
          <w:color w:val="000000"/>
          <w:sz w:val="24"/>
          <w:szCs w:val="24"/>
          <w:shd w:val="clear" w:color="auto" w:fill="FEFEFE"/>
        </w:rPr>
      </w:pPr>
      <w:r w:rsidRPr="00FA0585">
        <w:rPr>
          <w:rFonts w:ascii="Times New Roman" w:hAnsi="Times New Roman" w:cs="Times New Roman"/>
          <w:color w:val="000000"/>
          <w:sz w:val="24"/>
          <w:szCs w:val="24"/>
          <w:shd w:val="clear" w:color="auto" w:fill="FEFEFE"/>
        </w:rPr>
        <w:t>В случаях бессознательного состояния пострадавшего нужно следить, чтобы не свешивалась его рука, при ранениях черепа, — чтобы голова не свисала вниз, а подбородок не был прижат к груди, так как такое положение головы значительно увеличивает застойные явления в мозгу. Для укладывания пострадавшего на носилки оба носильщика опускаются перед носилками на одно колено и осторожно кладут его (рис. 3). Если имеется третий помогающий, он подвигает к ним носилки. В случаях переноски на значительные расстояния пострадавшего поддерживают шарфом, который с плеч первого носильщика пропускают под тело пострадавшего. Чтобы переложить пострадавшего на носилки, можно воспользоваться методом, при котором носильщики становятся над пострадавшим и поднимают его между своих ног.</w:t>
      </w:r>
    </w:p>
    <w:p w:rsidR="00143784" w:rsidRPr="00FA0585" w:rsidRDefault="00143784" w:rsidP="00FA0585">
      <w:pPr>
        <w:spacing w:after="0" w:line="240" w:lineRule="atLeast"/>
        <w:jc w:val="center"/>
        <w:rPr>
          <w:rFonts w:ascii="Times New Roman" w:hAnsi="Times New Roman" w:cs="Times New Roman"/>
          <w:color w:val="000000"/>
          <w:sz w:val="24"/>
          <w:szCs w:val="24"/>
        </w:rPr>
      </w:pPr>
      <w:r w:rsidRPr="00FA0585">
        <w:rPr>
          <w:rFonts w:ascii="Times New Roman" w:hAnsi="Times New Roman" w:cs="Times New Roman"/>
          <w:color w:val="000000"/>
          <w:sz w:val="24"/>
          <w:szCs w:val="24"/>
        </w:rPr>
        <w:lastRenderedPageBreak/>
        <w:br/>
      </w:r>
      <w:r w:rsidRPr="00FA0585">
        <w:rPr>
          <w:rFonts w:ascii="Times New Roman" w:hAnsi="Times New Roman" w:cs="Times New Roman"/>
          <w:noProof/>
          <w:sz w:val="24"/>
          <w:szCs w:val="24"/>
          <w:lang w:eastAsia="ru-RU"/>
        </w:rPr>
        <w:drawing>
          <wp:inline distT="0" distB="0" distL="0" distR="0" wp14:anchorId="6350F4CC" wp14:editId="33CC1040">
            <wp:extent cx="2664832" cy="2472243"/>
            <wp:effectExtent l="0" t="0" r="2540" b="4445"/>
            <wp:docPr id="7" name="Рисунок 7" descr="ÑÐºÐ»Ð°Ð´ÑÐ²Ð°Ð½Ð¸Ñ Ð¿Ð¾ÑÑÑÐ°Ð´Ð°Ð²ÑÐµÐ³Ð¾ Ð½Ð° Ð½Ð¾ÑÐ¸Ð»Ðº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ÑÐºÐ»Ð°Ð´ÑÐ²Ð°Ð½Ð¸Ñ Ð¿Ð¾ÑÑÑÐ°Ð´Ð°Ð²ÑÐµÐ³Ð¾ Ð½Ð° Ð½Ð¾ÑÐ¸Ð»ÐºÐ¸ "/>
                    <pic:cNvPicPr>
                      <a:picLocks noChangeAspect="1" noChangeArrowheads="1"/>
                    </pic:cNvPicPr>
                  </pic:nvPicPr>
                  <pic:blipFill>
                    <a:blip r:embed="rId9" cstate="email"/>
                    <a:srcRect/>
                    <a:stretch>
                      <a:fillRect/>
                    </a:stretch>
                  </pic:blipFill>
                  <pic:spPr bwMode="auto">
                    <a:xfrm>
                      <a:off x="0" y="0"/>
                      <a:ext cx="2666872" cy="2474136"/>
                    </a:xfrm>
                    <a:prstGeom prst="rect">
                      <a:avLst/>
                    </a:prstGeom>
                    <a:noFill/>
                    <a:ln w="9525">
                      <a:noFill/>
                      <a:miter lim="800000"/>
                      <a:headEnd/>
                      <a:tailEnd/>
                    </a:ln>
                  </pic:spPr>
                </pic:pic>
              </a:graphicData>
            </a:graphic>
          </wp:inline>
        </w:drawing>
      </w:r>
    </w:p>
    <w:p w:rsidR="00143784" w:rsidRDefault="00143784" w:rsidP="00FA0585">
      <w:pPr>
        <w:spacing w:after="0" w:line="240" w:lineRule="atLeast"/>
        <w:jc w:val="center"/>
        <w:rPr>
          <w:rFonts w:ascii="Times New Roman" w:hAnsi="Times New Roman" w:cs="Times New Roman"/>
          <w:color w:val="000000"/>
          <w:sz w:val="24"/>
          <w:szCs w:val="24"/>
          <w:shd w:val="clear" w:color="auto" w:fill="FEFEFE"/>
        </w:rPr>
      </w:pPr>
      <w:r w:rsidRPr="00FA0585">
        <w:rPr>
          <w:rFonts w:ascii="Times New Roman" w:hAnsi="Times New Roman" w:cs="Times New Roman"/>
          <w:color w:val="000000"/>
          <w:sz w:val="24"/>
          <w:szCs w:val="24"/>
          <w:shd w:val="clear" w:color="auto" w:fill="FEFEFE"/>
        </w:rPr>
        <w:t>Рис.3</w:t>
      </w:r>
      <w:r w:rsidR="00FA0585">
        <w:rPr>
          <w:rFonts w:ascii="Times New Roman" w:hAnsi="Times New Roman" w:cs="Times New Roman"/>
          <w:color w:val="000000"/>
          <w:sz w:val="24"/>
          <w:szCs w:val="24"/>
          <w:shd w:val="clear" w:color="auto" w:fill="FEFEFE"/>
        </w:rPr>
        <w:t>.</w:t>
      </w:r>
      <w:r w:rsidRPr="00FA0585">
        <w:rPr>
          <w:rFonts w:ascii="Times New Roman" w:hAnsi="Times New Roman" w:cs="Times New Roman"/>
          <w:color w:val="000000"/>
          <w:sz w:val="24"/>
          <w:szCs w:val="24"/>
          <w:shd w:val="clear" w:color="auto" w:fill="FEFEFE"/>
        </w:rPr>
        <w:t xml:space="preserve"> Приемы укладывания пострадавшего на носилки</w:t>
      </w:r>
    </w:p>
    <w:p w:rsidR="00FA0585" w:rsidRPr="00FA0585" w:rsidRDefault="00FA0585" w:rsidP="00FA0585">
      <w:pPr>
        <w:spacing w:after="0" w:line="240" w:lineRule="atLeast"/>
        <w:jc w:val="center"/>
        <w:rPr>
          <w:rFonts w:ascii="Times New Roman" w:hAnsi="Times New Roman" w:cs="Times New Roman"/>
          <w:color w:val="000000"/>
          <w:sz w:val="24"/>
          <w:szCs w:val="24"/>
          <w:shd w:val="clear" w:color="auto" w:fill="FEFEFE"/>
        </w:rPr>
      </w:pPr>
    </w:p>
    <w:p w:rsidR="00143784" w:rsidRPr="00FA0585" w:rsidRDefault="00143784" w:rsidP="00FA0585">
      <w:pPr>
        <w:spacing w:after="0" w:line="240" w:lineRule="atLeast"/>
        <w:ind w:firstLine="708"/>
        <w:jc w:val="both"/>
        <w:rPr>
          <w:rFonts w:ascii="Times New Roman" w:hAnsi="Times New Roman" w:cs="Times New Roman"/>
          <w:color w:val="000000"/>
          <w:sz w:val="24"/>
          <w:szCs w:val="24"/>
          <w:shd w:val="clear" w:color="auto" w:fill="FEFEFE"/>
        </w:rPr>
      </w:pPr>
      <w:r w:rsidRPr="00FA0585">
        <w:rPr>
          <w:rFonts w:ascii="Times New Roman" w:hAnsi="Times New Roman" w:cs="Times New Roman"/>
          <w:color w:val="000000"/>
          <w:sz w:val="24"/>
          <w:szCs w:val="24"/>
          <w:shd w:val="clear" w:color="auto" w:fill="FEFEFE"/>
        </w:rPr>
        <w:t xml:space="preserve">Переноска и перекладывание тяжело пострадавших с множественными переломами производится втроем или вчетвером. В первом случае первый носильщик поддерживает голову и верхнюю часть туловища, второй — таз, а третий — ноги. Для переноски вчетвером носильщики становятся с двух сторон от пострадавшего. </w:t>
      </w:r>
    </w:p>
    <w:p w:rsidR="00143784" w:rsidRPr="00FA0585" w:rsidRDefault="00143784" w:rsidP="00FA0585">
      <w:pPr>
        <w:spacing w:after="0" w:line="240" w:lineRule="atLeast"/>
        <w:ind w:firstLine="708"/>
        <w:jc w:val="both"/>
        <w:rPr>
          <w:rFonts w:ascii="Times New Roman" w:hAnsi="Times New Roman" w:cs="Times New Roman"/>
          <w:color w:val="000000"/>
          <w:sz w:val="24"/>
          <w:szCs w:val="24"/>
          <w:shd w:val="clear" w:color="auto" w:fill="FEFEFE"/>
        </w:rPr>
      </w:pPr>
      <w:r w:rsidRPr="00FA0585">
        <w:rPr>
          <w:rFonts w:ascii="Times New Roman" w:hAnsi="Times New Roman" w:cs="Times New Roman"/>
          <w:color w:val="000000"/>
          <w:sz w:val="24"/>
          <w:szCs w:val="24"/>
          <w:shd w:val="clear" w:color="auto" w:fill="FEFEFE"/>
        </w:rPr>
        <w:t xml:space="preserve">Для перекладывания с носилок пострадавшего с повреждениями средней тяжести головной конец носилок ставят к ножному концу приготовленного места и пострадавшего переносят вполоборота. Носилки с тяжело пострадавшим нужно ставить рядом и на одном уровне; носильщики заходят со стороны пустых носилок и, осторожно приподнимая пострадавшего, подтаскивают его на себя. Использование носилок для переноски имеет ряд преимуществ (рис. 4). Они обеспечивают пострадавшему больший покой, так как он может выбрать наиболее удобное положение и сохранять его. Это и самый легкий способ ручной переноски, особенно с использованием носилочных лямок, которые позволяют переложить основные усилия с рук на мощные мышцы туловища. Техника переноски пострадавшего на носилках предусматривает, чтобы носильщики одновременно поднимали носилки и несли их по ровной местности ногами вперед </w:t>
      </w:r>
      <w:proofErr w:type="gramStart"/>
      <w:r w:rsidRPr="00FA0585">
        <w:rPr>
          <w:rFonts w:ascii="Times New Roman" w:hAnsi="Times New Roman" w:cs="Times New Roman"/>
          <w:color w:val="000000"/>
          <w:sz w:val="24"/>
          <w:szCs w:val="24"/>
          <w:shd w:val="clear" w:color="auto" w:fill="FEFEFE"/>
        </w:rPr>
        <w:t>без</w:t>
      </w:r>
      <w:proofErr w:type="gramEnd"/>
      <w:r w:rsidRPr="00FA0585">
        <w:rPr>
          <w:rFonts w:ascii="Times New Roman" w:hAnsi="Times New Roman" w:cs="Times New Roman"/>
          <w:color w:val="000000"/>
          <w:sz w:val="24"/>
          <w:szCs w:val="24"/>
          <w:shd w:val="clear" w:color="auto" w:fill="FEFEFE"/>
        </w:rPr>
        <w:t xml:space="preserve"> сотрясении Они должны идти не в ногу, короткими шагами на полусогнутых ногах. </w:t>
      </w:r>
    </w:p>
    <w:p w:rsidR="00143784" w:rsidRPr="00FA0585" w:rsidRDefault="00143784" w:rsidP="00FA0585">
      <w:pPr>
        <w:spacing w:after="0" w:line="240" w:lineRule="atLeast"/>
        <w:jc w:val="center"/>
        <w:rPr>
          <w:rFonts w:ascii="Times New Roman" w:hAnsi="Times New Roman" w:cs="Times New Roman"/>
          <w:b/>
          <w:sz w:val="24"/>
          <w:szCs w:val="24"/>
        </w:rPr>
      </w:pPr>
      <w:r w:rsidRPr="00FA0585">
        <w:rPr>
          <w:rFonts w:ascii="Times New Roman" w:hAnsi="Times New Roman" w:cs="Times New Roman"/>
          <w:color w:val="000000"/>
          <w:sz w:val="24"/>
          <w:szCs w:val="24"/>
        </w:rPr>
        <w:br/>
      </w:r>
      <w:r w:rsidRPr="00FA0585">
        <w:rPr>
          <w:rFonts w:ascii="Times New Roman" w:hAnsi="Times New Roman" w:cs="Times New Roman"/>
          <w:b/>
          <w:sz w:val="24"/>
          <w:szCs w:val="24"/>
        </w:rPr>
        <w:t>Положение пострадавшего на носилках в зависимости от вида поражения и тяжести состояния.</w:t>
      </w:r>
    </w:p>
    <w:p w:rsidR="00143784" w:rsidRPr="00FA0585" w:rsidRDefault="00143784" w:rsidP="00FA0585">
      <w:pPr>
        <w:spacing w:after="0" w:line="240" w:lineRule="atLeast"/>
        <w:jc w:val="both"/>
        <w:rPr>
          <w:rFonts w:ascii="Times New Roman" w:hAnsi="Times New Roman" w:cs="Times New Roman"/>
          <w:color w:val="383838"/>
          <w:sz w:val="24"/>
          <w:szCs w:val="24"/>
          <w:shd w:val="clear" w:color="auto" w:fill="FFFFFF"/>
        </w:rPr>
      </w:pPr>
      <w:r w:rsidRPr="00FA0585">
        <w:rPr>
          <w:rFonts w:ascii="Times New Roman" w:hAnsi="Times New Roman" w:cs="Times New Roman"/>
          <w:color w:val="383838"/>
          <w:sz w:val="24"/>
          <w:szCs w:val="24"/>
          <w:shd w:val="clear" w:color="auto" w:fill="FFFFFF"/>
        </w:rPr>
        <w:t>Оптимальные позы транспортировки пострадавших в зависимости от травмы:</w:t>
      </w:r>
    </w:p>
    <w:p w:rsidR="00143784" w:rsidRPr="00FA0585" w:rsidRDefault="00143784" w:rsidP="00FA0585">
      <w:pPr>
        <w:pStyle w:val="a3"/>
        <w:numPr>
          <w:ilvl w:val="0"/>
          <w:numId w:val="1"/>
        </w:numPr>
        <w:spacing w:line="240" w:lineRule="atLeast"/>
        <w:jc w:val="both"/>
        <w:rPr>
          <w:color w:val="383838"/>
          <w:sz w:val="24"/>
          <w:szCs w:val="24"/>
          <w:shd w:val="clear" w:color="auto" w:fill="FFFFFF"/>
        </w:rPr>
      </w:pPr>
      <w:r w:rsidRPr="00FA0585">
        <w:rPr>
          <w:color w:val="383838"/>
          <w:sz w:val="24"/>
          <w:szCs w:val="24"/>
          <w:shd w:val="clear" w:color="auto" w:fill="FFFFFF"/>
        </w:rPr>
        <w:t>Сотрясение головного мозга;</w:t>
      </w:r>
    </w:p>
    <w:p w:rsidR="00143784" w:rsidRPr="00FA0585" w:rsidRDefault="00143784" w:rsidP="00FA0585">
      <w:pPr>
        <w:pStyle w:val="a3"/>
        <w:numPr>
          <w:ilvl w:val="0"/>
          <w:numId w:val="1"/>
        </w:numPr>
        <w:spacing w:line="240" w:lineRule="atLeast"/>
        <w:jc w:val="both"/>
        <w:rPr>
          <w:color w:val="383838"/>
          <w:sz w:val="24"/>
          <w:szCs w:val="24"/>
          <w:shd w:val="clear" w:color="auto" w:fill="FFFFFF"/>
        </w:rPr>
      </w:pPr>
      <w:r w:rsidRPr="00FA0585">
        <w:rPr>
          <w:color w:val="383838"/>
          <w:sz w:val="24"/>
          <w:szCs w:val="24"/>
          <w:shd w:val="clear" w:color="auto" w:fill="FFFFFF"/>
        </w:rPr>
        <w:t xml:space="preserve">Травмы передней части головы и лица; </w:t>
      </w:r>
    </w:p>
    <w:p w:rsidR="00143784" w:rsidRPr="00FA0585" w:rsidRDefault="00143784" w:rsidP="00FA0585">
      <w:pPr>
        <w:pStyle w:val="a3"/>
        <w:numPr>
          <w:ilvl w:val="0"/>
          <w:numId w:val="1"/>
        </w:numPr>
        <w:spacing w:line="240" w:lineRule="atLeast"/>
        <w:jc w:val="both"/>
        <w:rPr>
          <w:color w:val="383838"/>
          <w:sz w:val="24"/>
          <w:szCs w:val="24"/>
          <w:shd w:val="clear" w:color="auto" w:fill="FFFFFF"/>
        </w:rPr>
      </w:pPr>
      <w:r w:rsidRPr="00FA0585">
        <w:rPr>
          <w:color w:val="383838"/>
          <w:sz w:val="24"/>
          <w:szCs w:val="24"/>
          <w:shd w:val="clear" w:color="auto" w:fill="FFFFFF"/>
        </w:rPr>
        <w:t xml:space="preserve">Повреждение позвоночника; </w:t>
      </w:r>
    </w:p>
    <w:p w:rsidR="00143784" w:rsidRPr="00FA0585" w:rsidRDefault="00143784" w:rsidP="00FA0585">
      <w:pPr>
        <w:pStyle w:val="a3"/>
        <w:numPr>
          <w:ilvl w:val="0"/>
          <w:numId w:val="1"/>
        </w:numPr>
        <w:spacing w:line="240" w:lineRule="atLeast"/>
        <w:jc w:val="both"/>
        <w:rPr>
          <w:color w:val="383838"/>
          <w:sz w:val="24"/>
          <w:szCs w:val="24"/>
          <w:shd w:val="clear" w:color="auto" w:fill="FFFFFF"/>
        </w:rPr>
      </w:pPr>
      <w:r w:rsidRPr="00FA0585">
        <w:rPr>
          <w:color w:val="383838"/>
          <w:sz w:val="24"/>
          <w:szCs w:val="24"/>
          <w:shd w:val="clear" w:color="auto" w:fill="FFFFFF"/>
        </w:rPr>
        <w:t xml:space="preserve">Переломы костей нижних конечностей; </w:t>
      </w:r>
    </w:p>
    <w:p w:rsidR="00143784" w:rsidRPr="00FA0585" w:rsidRDefault="00143784" w:rsidP="00FA0585">
      <w:pPr>
        <w:pStyle w:val="a3"/>
        <w:numPr>
          <w:ilvl w:val="0"/>
          <w:numId w:val="1"/>
        </w:numPr>
        <w:spacing w:line="240" w:lineRule="atLeast"/>
        <w:jc w:val="both"/>
        <w:rPr>
          <w:color w:val="383838"/>
          <w:sz w:val="24"/>
          <w:szCs w:val="24"/>
          <w:shd w:val="clear" w:color="auto" w:fill="FFFFFF"/>
        </w:rPr>
      </w:pPr>
      <w:r w:rsidRPr="00FA0585">
        <w:rPr>
          <w:color w:val="383838"/>
          <w:sz w:val="24"/>
          <w:szCs w:val="24"/>
          <w:shd w:val="clear" w:color="auto" w:fill="FFFFFF"/>
        </w:rPr>
        <w:t xml:space="preserve">Шоковое состояние; </w:t>
      </w:r>
    </w:p>
    <w:p w:rsidR="00143784" w:rsidRPr="00FA0585" w:rsidRDefault="00143784" w:rsidP="00FA0585">
      <w:pPr>
        <w:pStyle w:val="a3"/>
        <w:numPr>
          <w:ilvl w:val="0"/>
          <w:numId w:val="1"/>
        </w:numPr>
        <w:spacing w:line="240" w:lineRule="atLeast"/>
        <w:jc w:val="both"/>
        <w:rPr>
          <w:color w:val="383838"/>
          <w:sz w:val="24"/>
          <w:szCs w:val="24"/>
          <w:shd w:val="clear" w:color="auto" w:fill="FFFFFF"/>
        </w:rPr>
      </w:pPr>
      <w:r w:rsidRPr="00FA0585">
        <w:rPr>
          <w:color w:val="383838"/>
          <w:sz w:val="24"/>
          <w:szCs w:val="24"/>
          <w:shd w:val="clear" w:color="auto" w:fill="FFFFFF"/>
        </w:rPr>
        <w:t>Острые хирургические заболевания (аппендицит, грыжа).</w:t>
      </w:r>
    </w:p>
    <w:p w:rsidR="00143784" w:rsidRPr="00FA0585" w:rsidRDefault="00143784" w:rsidP="00FA0585">
      <w:pPr>
        <w:spacing w:after="0" w:line="240" w:lineRule="atLeast"/>
        <w:jc w:val="both"/>
        <w:rPr>
          <w:rFonts w:ascii="Times New Roman" w:hAnsi="Times New Roman" w:cs="Times New Roman"/>
          <w:color w:val="383838"/>
          <w:sz w:val="24"/>
          <w:szCs w:val="24"/>
          <w:shd w:val="clear" w:color="auto" w:fill="FFFFFF"/>
        </w:rPr>
      </w:pPr>
    </w:p>
    <w:p w:rsidR="00143784" w:rsidRPr="00FA0585" w:rsidRDefault="00143784" w:rsidP="00FA0585">
      <w:pPr>
        <w:spacing w:after="0" w:line="240" w:lineRule="atLeast"/>
        <w:jc w:val="center"/>
        <w:rPr>
          <w:rFonts w:ascii="Times New Roman" w:hAnsi="Times New Roman" w:cs="Times New Roman"/>
          <w:color w:val="383838"/>
          <w:sz w:val="24"/>
          <w:szCs w:val="24"/>
          <w:shd w:val="clear" w:color="auto" w:fill="FFFFFF"/>
        </w:rPr>
      </w:pPr>
      <w:r w:rsidRPr="00FA0585">
        <w:rPr>
          <w:rFonts w:ascii="Times New Roman" w:hAnsi="Times New Roman" w:cs="Times New Roman"/>
          <w:noProof/>
          <w:color w:val="383838"/>
          <w:sz w:val="24"/>
          <w:szCs w:val="24"/>
          <w:shd w:val="clear" w:color="auto" w:fill="FFFFFF"/>
          <w:lang w:eastAsia="ru-RU"/>
        </w:rPr>
        <w:drawing>
          <wp:inline distT="0" distB="0" distL="0" distR="0" wp14:anchorId="36982E6F" wp14:editId="073A213C">
            <wp:extent cx="2520443" cy="585623"/>
            <wp:effectExtent l="0" t="0" r="0" b="508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email"/>
                    <a:srcRect/>
                    <a:stretch>
                      <a:fillRect/>
                    </a:stretch>
                  </pic:blipFill>
                  <pic:spPr bwMode="auto">
                    <a:xfrm>
                      <a:off x="0" y="0"/>
                      <a:ext cx="2522109" cy="586010"/>
                    </a:xfrm>
                    <a:prstGeom prst="rect">
                      <a:avLst/>
                    </a:prstGeom>
                    <a:noFill/>
                    <a:ln w="9525">
                      <a:noFill/>
                      <a:miter lim="800000"/>
                      <a:headEnd/>
                      <a:tailEnd/>
                    </a:ln>
                  </pic:spPr>
                </pic:pic>
              </a:graphicData>
            </a:graphic>
          </wp:inline>
        </w:drawing>
      </w:r>
    </w:p>
    <w:p w:rsidR="00143784" w:rsidRPr="00FA0585" w:rsidRDefault="00143784" w:rsidP="00FA0585">
      <w:pPr>
        <w:spacing w:after="0" w:line="240" w:lineRule="atLeast"/>
        <w:jc w:val="center"/>
        <w:rPr>
          <w:rFonts w:ascii="Times New Roman" w:hAnsi="Times New Roman" w:cs="Times New Roman"/>
          <w:i/>
          <w:color w:val="383838"/>
          <w:sz w:val="24"/>
          <w:szCs w:val="24"/>
          <w:shd w:val="clear" w:color="auto" w:fill="FFFFFF"/>
        </w:rPr>
      </w:pPr>
      <w:proofErr w:type="gramStart"/>
      <w:r w:rsidRPr="00FA0585">
        <w:rPr>
          <w:rFonts w:ascii="Times New Roman" w:hAnsi="Times New Roman" w:cs="Times New Roman"/>
          <w:i/>
          <w:color w:val="383838"/>
          <w:sz w:val="24"/>
          <w:szCs w:val="24"/>
          <w:shd w:val="clear" w:color="auto" w:fill="FFFFFF"/>
        </w:rPr>
        <w:t>Положение</w:t>
      </w:r>
      <w:proofErr w:type="gramEnd"/>
      <w:r w:rsidRPr="00FA0585">
        <w:rPr>
          <w:rFonts w:ascii="Times New Roman" w:hAnsi="Times New Roman" w:cs="Times New Roman"/>
          <w:i/>
          <w:color w:val="383838"/>
          <w:sz w:val="24"/>
          <w:szCs w:val="24"/>
          <w:shd w:val="clear" w:color="auto" w:fill="FFFFFF"/>
        </w:rPr>
        <w:t xml:space="preserve"> лёжа на спине</w:t>
      </w:r>
    </w:p>
    <w:p w:rsidR="00143784" w:rsidRPr="00FA0585" w:rsidRDefault="00143784" w:rsidP="00FA0585">
      <w:pPr>
        <w:spacing w:after="0" w:line="240" w:lineRule="atLeast"/>
        <w:jc w:val="center"/>
        <w:rPr>
          <w:rFonts w:ascii="Times New Roman" w:hAnsi="Times New Roman" w:cs="Times New Roman"/>
          <w:b/>
          <w:color w:val="383838"/>
          <w:sz w:val="24"/>
          <w:szCs w:val="24"/>
          <w:shd w:val="clear" w:color="auto" w:fill="FFFFFF"/>
        </w:rPr>
      </w:pPr>
      <w:r w:rsidRPr="00FA0585">
        <w:rPr>
          <w:rFonts w:ascii="Times New Roman" w:hAnsi="Times New Roman" w:cs="Times New Roman"/>
          <w:b/>
          <w:color w:val="383838"/>
          <w:sz w:val="24"/>
          <w:szCs w:val="24"/>
          <w:shd w:val="clear" w:color="auto" w:fill="FFFFFF"/>
        </w:rPr>
        <w:t xml:space="preserve">При кровопотере и ампутация нижних конечностей. </w:t>
      </w:r>
    </w:p>
    <w:p w:rsidR="00143784" w:rsidRPr="00FA0585" w:rsidRDefault="00143784" w:rsidP="00FA0585">
      <w:pPr>
        <w:spacing w:after="0" w:line="240" w:lineRule="atLeast"/>
        <w:jc w:val="center"/>
        <w:rPr>
          <w:rFonts w:ascii="Times New Roman" w:hAnsi="Times New Roman" w:cs="Times New Roman"/>
          <w:sz w:val="24"/>
          <w:szCs w:val="24"/>
        </w:rPr>
      </w:pPr>
      <w:r w:rsidRPr="00FA0585">
        <w:rPr>
          <w:rFonts w:ascii="Times New Roman" w:hAnsi="Times New Roman" w:cs="Times New Roman"/>
          <w:noProof/>
          <w:sz w:val="24"/>
          <w:szCs w:val="24"/>
          <w:lang w:eastAsia="ru-RU"/>
        </w:rPr>
        <w:drawing>
          <wp:inline distT="0" distB="0" distL="0" distR="0" wp14:anchorId="5C19A428" wp14:editId="5EBB768F">
            <wp:extent cx="2323306" cy="679992"/>
            <wp:effectExtent l="0" t="0" r="127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email"/>
                    <a:srcRect/>
                    <a:stretch>
                      <a:fillRect/>
                    </a:stretch>
                  </pic:blipFill>
                  <pic:spPr bwMode="auto">
                    <a:xfrm>
                      <a:off x="0" y="0"/>
                      <a:ext cx="2337030" cy="684009"/>
                    </a:xfrm>
                    <a:prstGeom prst="rect">
                      <a:avLst/>
                    </a:prstGeom>
                    <a:noFill/>
                    <a:ln w="9525">
                      <a:noFill/>
                      <a:miter lim="800000"/>
                      <a:headEnd/>
                      <a:tailEnd/>
                    </a:ln>
                  </pic:spPr>
                </pic:pic>
              </a:graphicData>
            </a:graphic>
          </wp:inline>
        </w:drawing>
      </w:r>
    </w:p>
    <w:p w:rsidR="00143784" w:rsidRPr="00FA0585" w:rsidRDefault="00143784" w:rsidP="00FA0585">
      <w:pPr>
        <w:spacing w:after="0" w:line="240" w:lineRule="atLeast"/>
        <w:jc w:val="center"/>
        <w:rPr>
          <w:rFonts w:ascii="Times New Roman" w:hAnsi="Times New Roman" w:cs="Times New Roman"/>
          <w:b/>
          <w:i/>
          <w:sz w:val="24"/>
          <w:szCs w:val="24"/>
        </w:rPr>
      </w:pPr>
      <w:proofErr w:type="gramStart"/>
      <w:r w:rsidRPr="00FA0585">
        <w:rPr>
          <w:rFonts w:ascii="Times New Roman" w:hAnsi="Times New Roman" w:cs="Times New Roman"/>
          <w:i/>
          <w:color w:val="383838"/>
          <w:sz w:val="24"/>
          <w:szCs w:val="24"/>
          <w:shd w:val="clear" w:color="auto" w:fill="FFFFFF"/>
        </w:rPr>
        <w:t>Положение</w:t>
      </w:r>
      <w:proofErr w:type="gramEnd"/>
      <w:r w:rsidRPr="00FA0585">
        <w:rPr>
          <w:rFonts w:ascii="Times New Roman" w:hAnsi="Times New Roman" w:cs="Times New Roman"/>
          <w:i/>
          <w:color w:val="383838"/>
          <w:sz w:val="24"/>
          <w:szCs w:val="24"/>
          <w:shd w:val="clear" w:color="auto" w:fill="FFFFFF"/>
        </w:rPr>
        <w:t xml:space="preserve"> лёжа на спине. Ноги </w:t>
      </w:r>
      <w:proofErr w:type="gramStart"/>
      <w:r w:rsidRPr="00FA0585">
        <w:rPr>
          <w:rFonts w:ascii="Times New Roman" w:hAnsi="Times New Roman" w:cs="Times New Roman"/>
          <w:i/>
          <w:color w:val="383838"/>
          <w:sz w:val="24"/>
          <w:szCs w:val="24"/>
          <w:shd w:val="clear" w:color="auto" w:fill="FFFFFF"/>
        </w:rPr>
        <w:t>приподняты</w:t>
      </w:r>
      <w:proofErr w:type="gramEnd"/>
      <w:r w:rsidRPr="00FA0585">
        <w:rPr>
          <w:rFonts w:ascii="Times New Roman" w:hAnsi="Times New Roman" w:cs="Times New Roman"/>
          <w:i/>
          <w:color w:val="383838"/>
          <w:sz w:val="24"/>
          <w:szCs w:val="24"/>
          <w:shd w:val="clear" w:color="auto" w:fill="FFFFFF"/>
        </w:rPr>
        <w:t xml:space="preserve"> а голова опущена.</w:t>
      </w:r>
    </w:p>
    <w:p w:rsidR="00143784" w:rsidRPr="00FA0585" w:rsidRDefault="00143784" w:rsidP="00FA0585">
      <w:pPr>
        <w:spacing w:after="0" w:line="240" w:lineRule="atLeast"/>
        <w:jc w:val="center"/>
        <w:rPr>
          <w:rFonts w:ascii="Times New Roman" w:hAnsi="Times New Roman" w:cs="Times New Roman"/>
          <w:b/>
          <w:color w:val="383838"/>
          <w:sz w:val="24"/>
          <w:szCs w:val="24"/>
          <w:shd w:val="clear" w:color="auto" w:fill="FFFFFF"/>
        </w:rPr>
      </w:pPr>
      <w:r w:rsidRPr="00FA0585">
        <w:rPr>
          <w:rFonts w:ascii="Times New Roman" w:hAnsi="Times New Roman" w:cs="Times New Roman"/>
          <w:b/>
          <w:color w:val="383838"/>
          <w:sz w:val="24"/>
          <w:szCs w:val="24"/>
          <w:shd w:val="clear" w:color="auto" w:fill="FFFFFF"/>
        </w:rPr>
        <w:t xml:space="preserve">При переломах костей таза. </w:t>
      </w:r>
    </w:p>
    <w:p w:rsidR="00143784" w:rsidRPr="00FA0585" w:rsidRDefault="00143784" w:rsidP="00FA0585">
      <w:pPr>
        <w:spacing w:after="0" w:line="240" w:lineRule="atLeast"/>
        <w:jc w:val="center"/>
        <w:rPr>
          <w:rFonts w:ascii="Times New Roman" w:hAnsi="Times New Roman" w:cs="Times New Roman"/>
          <w:sz w:val="24"/>
          <w:szCs w:val="24"/>
        </w:rPr>
      </w:pPr>
      <w:r w:rsidRPr="00FA0585">
        <w:rPr>
          <w:rFonts w:ascii="Times New Roman" w:hAnsi="Times New Roman" w:cs="Times New Roman"/>
          <w:noProof/>
          <w:sz w:val="24"/>
          <w:szCs w:val="24"/>
          <w:lang w:eastAsia="ru-RU"/>
        </w:rPr>
        <w:lastRenderedPageBreak/>
        <w:drawing>
          <wp:inline distT="0" distB="0" distL="0" distR="0" wp14:anchorId="58C03898" wp14:editId="61480798">
            <wp:extent cx="2533818" cy="751362"/>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email"/>
                    <a:srcRect/>
                    <a:stretch>
                      <a:fillRect/>
                    </a:stretch>
                  </pic:blipFill>
                  <pic:spPr bwMode="auto">
                    <a:xfrm>
                      <a:off x="0" y="0"/>
                      <a:ext cx="2560584" cy="759299"/>
                    </a:xfrm>
                    <a:prstGeom prst="rect">
                      <a:avLst/>
                    </a:prstGeom>
                    <a:noFill/>
                    <a:ln w="9525">
                      <a:noFill/>
                      <a:miter lim="800000"/>
                      <a:headEnd/>
                      <a:tailEnd/>
                    </a:ln>
                  </pic:spPr>
                </pic:pic>
              </a:graphicData>
            </a:graphic>
          </wp:inline>
        </w:drawing>
      </w:r>
    </w:p>
    <w:p w:rsidR="00143784" w:rsidRPr="00FA0585" w:rsidRDefault="00143784" w:rsidP="00FA0585">
      <w:pPr>
        <w:spacing w:after="0" w:line="240" w:lineRule="atLeast"/>
        <w:jc w:val="center"/>
        <w:rPr>
          <w:rFonts w:ascii="Times New Roman" w:hAnsi="Times New Roman" w:cs="Times New Roman"/>
          <w:i/>
          <w:color w:val="383838"/>
          <w:sz w:val="24"/>
          <w:szCs w:val="24"/>
          <w:shd w:val="clear" w:color="auto" w:fill="FFFFFF"/>
        </w:rPr>
      </w:pPr>
      <w:proofErr w:type="gramStart"/>
      <w:r w:rsidRPr="00FA0585">
        <w:rPr>
          <w:rFonts w:ascii="Times New Roman" w:hAnsi="Times New Roman" w:cs="Times New Roman"/>
          <w:i/>
          <w:color w:val="383838"/>
          <w:sz w:val="24"/>
          <w:szCs w:val="24"/>
          <w:shd w:val="clear" w:color="auto" w:fill="FFFFFF"/>
        </w:rPr>
        <w:t>Положение</w:t>
      </w:r>
      <w:proofErr w:type="gramEnd"/>
      <w:r w:rsidRPr="00FA0585">
        <w:rPr>
          <w:rFonts w:ascii="Times New Roman" w:hAnsi="Times New Roman" w:cs="Times New Roman"/>
          <w:i/>
          <w:color w:val="383838"/>
          <w:sz w:val="24"/>
          <w:szCs w:val="24"/>
          <w:shd w:val="clear" w:color="auto" w:fill="FFFFFF"/>
        </w:rPr>
        <w:t xml:space="preserve"> лёжа на спине, под коленями валик.</w:t>
      </w:r>
    </w:p>
    <w:p w:rsidR="00143784" w:rsidRPr="00FA0585" w:rsidRDefault="00143784" w:rsidP="00FA0585">
      <w:pPr>
        <w:spacing w:after="0" w:line="240" w:lineRule="atLeast"/>
        <w:jc w:val="center"/>
        <w:rPr>
          <w:rFonts w:ascii="Times New Roman" w:hAnsi="Times New Roman" w:cs="Times New Roman"/>
          <w:b/>
          <w:color w:val="383838"/>
          <w:sz w:val="24"/>
          <w:szCs w:val="24"/>
          <w:shd w:val="clear" w:color="auto" w:fill="FFFFFF"/>
        </w:rPr>
      </w:pPr>
      <w:r w:rsidRPr="00FA0585">
        <w:rPr>
          <w:rFonts w:ascii="Times New Roman" w:hAnsi="Times New Roman" w:cs="Times New Roman"/>
          <w:b/>
          <w:color w:val="383838"/>
          <w:sz w:val="24"/>
          <w:szCs w:val="24"/>
          <w:shd w:val="clear" w:color="auto" w:fill="FFFFFF"/>
        </w:rPr>
        <w:t xml:space="preserve">Травмы спины, затылочной части головы, ягодиц, тыльной поверхности ног. </w:t>
      </w:r>
    </w:p>
    <w:p w:rsidR="00143784" w:rsidRPr="00FA0585" w:rsidRDefault="00143784" w:rsidP="00FA0585">
      <w:pPr>
        <w:spacing w:after="0" w:line="240" w:lineRule="atLeast"/>
        <w:jc w:val="center"/>
        <w:rPr>
          <w:rFonts w:ascii="Times New Roman" w:hAnsi="Times New Roman" w:cs="Times New Roman"/>
          <w:sz w:val="24"/>
          <w:szCs w:val="24"/>
        </w:rPr>
      </w:pPr>
      <w:r w:rsidRPr="00FA0585">
        <w:rPr>
          <w:rFonts w:ascii="Times New Roman" w:hAnsi="Times New Roman" w:cs="Times New Roman"/>
          <w:noProof/>
          <w:sz w:val="24"/>
          <w:szCs w:val="24"/>
          <w:lang w:eastAsia="ru-RU"/>
        </w:rPr>
        <w:drawing>
          <wp:inline distT="0" distB="0" distL="0" distR="0" wp14:anchorId="23582D09" wp14:editId="08C46B72">
            <wp:extent cx="2781300" cy="1617367"/>
            <wp:effectExtent l="0" t="0" r="0" b="190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email"/>
                    <a:srcRect/>
                    <a:stretch>
                      <a:fillRect/>
                    </a:stretch>
                  </pic:blipFill>
                  <pic:spPr bwMode="auto">
                    <a:xfrm>
                      <a:off x="0" y="0"/>
                      <a:ext cx="2781237" cy="1617331"/>
                    </a:xfrm>
                    <a:prstGeom prst="rect">
                      <a:avLst/>
                    </a:prstGeom>
                    <a:noFill/>
                    <a:ln w="9525">
                      <a:noFill/>
                      <a:miter lim="800000"/>
                      <a:headEnd/>
                      <a:tailEnd/>
                    </a:ln>
                  </pic:spPr>
                </pic:pic>
              </a:graphicData>
            </a:graphic>
          </wp:inline>
        </w:drawing>
      </w:r>
    </w:p>
    <w:p w:rsidR="00143784" w:rsidRPr="00FA0585" w:rsidRDefault="00143784" w:rsidP="00FA0585">
      <w:pPr>
        <w:spacing w:after="0" w:line="240" w:lineRule="atLeast"/>
        <w:jc w:val="center"/>
        <w:rPr>
          <w:rFonts w:ascii="Times New Roman" w:hAnsi="Times New Roman" w:cs="Times New Roman"/>
          <w:i/>
          <w:color w:val="383838"/>
          <w:sz w:val="24"/>
          <w:szCs w:val="24"/>
          <w:shd w:val="clear" w:color="auto" w:fill="FFFFFF"/>
        </w:rPr>
      </w:pPr>
      <w:proofErr w:type="gramStart"/>
      <w:r w:rsidRPr="00FA0585">
        <w:rPr>
          <w:rFonts w:ascii="Times New Roman" w:hAnsi="Times New Roman" w:cs="Times New Roman"/>
          <w:i/>
          <w:color w:val="383838"/>
          <w:sz w:val="24"/>
          <w:szCs w:val="24"/>
          <w:shd w:val="clear" w:color="auto" w:fill="FFFFFF"/>
        </w:rPr>
        <w:t>Положение</w:t>
      </w:r>
      <w:proofErr w:type="gramEnd"/>
      <w:r w:rsidRPr="00FA0585">
        <w:rPr>
          <w:rFonts w:ascii="Times New Roman" w:hAnsi="Times New Roman" w:cs="Times New Roman"/>
          <w:i/>
          <w:color w:val="383838"/>
          <w:sz w:val="24"/>
          <w:szCs w:val="24"/>
          <w:shd w:val="clear" w:color="auto" w:fill="FFFFFF"/>
        </w:rPr>
        <w:t xml:space="preserve"> лёжа на боку или на животе.</w:t>
      </w:r>
    </w:p>
    <w:p w:rsidR="00143784" w:rsidRPr="00FA0585" w:rsidRDefault="00143784" w:rsidP="00FA0585">
      <w:pPr>
        <w:spacing w:after="0" w:line="240" w:lineRule="atLeast"/>
        <w:ind w:firstLine="709"/>
        <w:jc w:val="both"/>
        <w:rPr>
          <w:rFonts w:ascii="Times New Roman" w:hAnsi="Times New Roman" w:cs="Times New Roman"/>
          <w:color w:val="000000"/>
          <w:sz w:val="24"/>
          <w:szCs w:val="24"/>
        </w:rPr>
      </w:pPr>
      <w:r w:rsidRPr="00FA0585">
        <w:rPr>
          <w:rFonts w:ascii="Times New Roman" w:hAnsi="Times New Roman" w:cs="Times New Roman"/>
          <w:color w:val="000000"/>
          <w:sz w:val="24"/>
          <w:szCs w:val="24"/>
        </w:rPr>
        <w:t>В процессе транспортировки следует избегать тряски пострадавшего, не допускать случаев охлаждения, падения. Когда основная группа спасателей, участвующих в транспортировке, ведет разведку маршрута, расчистку пути, наводит переправу, обустраивает бивак, рядом с пострадавшим обязательно должен находиться спасатель. </w:t>
      </w:r>
      <w:r w:rsidR="00FA0585" w:rsidRPr="00FA0585">
        <w:rPr>
          <w:rFonts w:ascii="Times New Roman" w:hAnsi="Times New Roman" w:cs="Times New Roman"/>
          <w:color w:val="000000"/>
          <w:sz w:val="24"/>
          <w:szCs w:val="24"/>
        </w:rPr>
        <w:t xml:space="preserve"> Н</w:t>
      </w:r>
      <w:r w:rsidRPr="00FA0585">
        <w:rPr>
          <w:rFonts w:ascii="Times New Roman" w:hAnsi="Times New Roman" w:cs="Times New Roman"/>
          <w:color w:val="000000"/>
          <w:sz w:val="24"/>
          <w:szCs w:val="24"/>
        </w:rPr>
        <w:t>еобходимо проявлять к пострадавшему по</w:t>
      </w:r>
      <w:r w:rsidRPr="00FA0585">
        <w:rPr>
          <w:rFonts w:ascii="Times New Roman" w:hAnsi="Times New Roman" w:cs="Times New Roman"/>
          <w:color w:val="000000"/>
          <w:sz w:val="24"/>
          <w:szCs w:val="24"/>
        </w:rPr>
        <w:softHyphen/>
        <w:t xml:space="preserve">вышенное внимание, чуткость, сострадание. Нельзя в присутствии пострадавшего обсуждать его состояние, степень </w:t>
      </w:r>
      <w:proofErr w:type="spellStart"/>
      <w:r w:rsidRPr="00FA0585">
        <w:rPr>
          <w:rFonts w:ascii="Times New Roman" w:hAnsi="Times New Roman" w:cs="Times New Roman"/>
          <w:color w:val="000000"/>
          <w:sz w:val="24"/>
          <w:szCs w:val="24"/>
        </w:rPr>
        <w:t>травмирования</w:t>
      </w:r>
      <w:proofErr w:type="spellEnd"/>
      <w:r w:rsidRPr="00FA0585">
        <w:rPr>
          <w:rFonts w:ascii="Times New Roman" w:hAnsi="Times New Roman" w:cs="Times New Roman"/>
          <w:color w:val="000000"/>
          <w:sz w:val="24"/>
          <w:szCs w:val="24"/>
        </w:rPr>
        <w:t>, шансы на выздоровление. Спасатели должны укреплять веру пострадавшего в благополучный исход и быстрое выздоровление. </w:t>
      </w:r>
    </w:p>
    <w:p w:rsidR="00143784" w:rsidRPr="00FA0585" w:rsidRDefault="00143784" w:rsidP="00FA0585">
      <w:pPr>
        <w:spacing w:after="0" w:line="240" w:lineRule="atLeast"/>
        <w:ind w:firstLine="709"/>
        <w:jc w:val="both"/>
        <w:rPr>
          <w:rFonts w:ascii="Times New Roman" w:hAnsi="Times New Roman" w:cs="Times New Roman"/>
          <w:color w:val="000000"/>
          <w:sz w:val="24"/>
          <w:szCs w:val="24"/>
        </w:rPr>
      </w:pPr>
    </w:p>
    <w:p w:rsidR="00143784" w:rsidRPr="00FA0585" w:rsidRDefault="00143784" w:rsidP="00FA0585">
      <w:pPr>
        <w:spacing w:after="0" w:line="240" w:lineRule="atLeast"/>
        <w:jc w:val="center"/>
        <w:rPr>
          <w:rFonts w:ascii="Times New Roman" w:hAnsi="Times New Roman" w:cs="Times New Roman"/>
          <w:color w:val="000000"/>
          <w:sz w:val="24"/>
          <w:szCs w:val="24"/>
        </w:rPr>
      </w:pPr>
      <w:r w:rsidRPr="00FA0585">
        <w:rPr>
          <w:rFonts w:ascii="Times New Roman" w:hAnsi="Times New Roman" w:cs="Times New Roman"/>
          <w:noProof/>
          <w:color w:val="000000"/>
          <w:sz w:val="24"/>
          <w:szCs w:val="24"/>
          <w:lang w:eastAsia="ru-RU"/>
        </w:rPr>
        <w:drawing>
          <wp:inline distT="0" distB="0" distL="0" distR="0" wp14:anchorId="725A983A" wp14:editId="188EE288">
            <wp:extent cx="5175844" cy="2148840"/>
            <wp:effectExtent l="19050" t="0" r="5756"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email"/>
                    <a:srcRect/>
                    <a:stretch>
                      <a:fillRect/>
                    </a:stretch>
                  </pic:blipFill>
                  <pic:spPr bwMode="auto">
                    <a:xfrm>
                      <a:off x="0" y="0"/>
                      <a:ext cx="5183730" cy="2152114"/>
                    </a:xfrm>
                    <a:prstGeom prst="rect">
                      <a:avLst/>
                    </a:prstGeom>
                    <a:noFill/>
                    <a:ln w="9525">
                      <a:noFill/>
                      <a:miter lim="800000"/>
                      <a:headEnd/>
                      <a:tailEnd/>
                    </a:ln>
                  </pic:spPr>
                </pic:pic>
              </a:graphicData>
            </a:graphic>
          </wp:inline>
        </w:drawing>
      </w:r>
    </w:p>
    <w:p w:rsidR="00143784" w:rsidRPr="00FA0585" w:rsidRDefault="00143784" w:rsidP="00FA0585">
      <w:pPr>
        <w:spacing w:after="0" w:line="240" w:lineRule="atLeast"/>
        <w:ind w:firstLine="709"/>
        <w:jc w:val="center"/>
        <w:rPr>
          <w:rFonts w:ascii="Times New Roman" w:hAnsi="Times New Roman" w:cs="Times New Roman"/>
          <w:sz w:val="24"/>
          <w:szCs w:val="24"/>
        </w:rPr>
      </w:pPr>
      <w:r w:rsidRPr="00FA0585">
        <w:rPr>
          <w:rFonts w:ascii="Times New Roman" w:hAnsi="Times New Roman" w:cs="Times New Roman"/>
          <w:color w:val="383838"/>
          <w:sz w:val="24"/>
          <w:szCs w:val="24"/>
          <w:shd w:val="clear" w:color="auto" w:fill="FFFFFF"/>
        </w:rPr>
        <w:t>Носилки: а</w:t>
      </w:r>
      <w:proofErr w:type="gramStart"/>
      <w:r w:rsidRPr="00FA0585">
        <w:rPr>
          <w:rFonts w:ascii="Times New Roman" w:hAnsi="Times New Roman" w:cs="Times New Roman"/>
          <w:color w:val="383838"/>
          <w:sz w:val="24"/>
          <w:szCs w:val="24"/>
          <w:shd w:val="clear" w:color="auto" w:fill="FFFFFF"/>
        </w:rPr>
        <w:t>)М</w:t>
      </w:r>
      <w:proofErr w:type="gramEnd"/>
      <w:r w:rsidRPr="00FA0585">
        <w:rPr>
          <w:rFonts w:ascii="Times New Roman" w:hAnsi="Times New Roman" w:cs="Times New Roman"/>
          <w:color w:val="383838"/>
          <w:sz w:val="24"/>
          <w:szCs w:val="24"/>
          <w:shd w:val="clear" w:color="auto" w:fill="FFFFFF"/>
        </w:rPr>
        <w:t xml:space="preserve">едицинские (промышленные); </w:t>
      </w:r>
      <w:proofErr w:type="spellStart"/>
      <w:r w:rsidRPr="00FA0585">
        <w:rPr>
          <w:rFonts w:ascii="Times New Roman" w:hAnsi="Times New Roman" w:cs="Times New Roman"/>
          <w:color w:val="383838"/>
          <w:sz w:val="24"/>
          <w:szCs w:val="24"/>
          <w:shd w:val="clear" w:color="auto" w:fill="FFFFFF"/>
        </w:rPr>
        <w:t>б,в,г,д</w:t>
      </w:r>
      <w:proofErr w:type="spellEnd"/>
      <w:r w:rsidRPr="00FA0585">
        <w:rPr>
          <w:rFonts w:ascii="Times New Roman" w:hAnsi="Times New Roman" w:cs="Times New Roman"/>
          <w:color w:val="383838"/>
          <w:sz w:val="24"/>
          <w:szCs w:val="24"/>
          <w:shd w:val="clear" w:color="auto" w:fill="FFFFFF"/>
        </w:rPr>
        <w:t>) Импровизированные (изготовленные из подручного материала).</w:t>
      </w:r>
    </w:p>
    <w:p w:rsidR="00143784" w:rsidRDefault="00143784" w:rsidP="00143784">
      <w:pPr>
        <w:jc w:val="center"/>
        <w:rPr>
          <w:b/>
          <w:bCs/>
          <w:sz w:val="24"/>
          <w:szCs w:val="24"/>
        </w:rPr>
      </w:pPr>
    </w:p>
    <w:p w:rsidR="00353F29" w:rsidRDefault="00353F29" w:rsidP="00353F29">
      <w:pPr>
        <w:shd w:val="clear" w:color="auto" w:fill="FFFFFF"/>
        <w:spacing w:after="0" w:line="240" w:lineRule="auto"/>
        <w:jc w:val="center"/>
        <w:rPr>
          <w:rFonts w:ascii="Times New Roman" w:eastAsia="Times New Roman" w:hAnsi="Times New Roman" w:cs="Times New Roman"/>
          <w:b/>
          <w:color w:val="000000"/>
          <w:sz w:val="24"/>
          <w:szCs w:val="24"/>
        </w:rPr>
      </w:pPr>
      <w:r w:rsidRPr="007E60C0">
        <w:rPr>
          <w:rFonts w:ascii="Times New Roman" w:eastAsia="Times New Roman" w:hAnsi="Times New Roman" w:cs="Times New Roman"/>
          <w:b/>
          <w:color w:val="000000"/>
          <w:sz w:val="24"/>
          <w:szCs w:val="24"/>
        </w:rPr>
        <w:t>Прогнозирование и оценка обстановки  в ЧС.</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color w:val="000000"/>
          <w:sz w:val="24"/>
          <w:szCs w:val="24"/>
        </w:rPr>
        <w:t>К основным мероприятиям по обеспечению безопасности населения в чрезвычайных ситуациях относятся следующие: прогнозирование и оценка возможности последствий чрезвычайных ситуаций; разработка мероприятий, направленных на предотвращение или снижение вероятности возникновения таких ситуаций, а также на уменьшение их последствий. Кроме того, очень важным является обучение населения действиям в чрезвычайных ситуациях и разработка эффективных способов его защиты.</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i/>
          <w:iCs/>
          <w:color w:val="000000"/>
          <w:sz w:val="24"/>
          <w:szCs w:val="24"/>
        </w:rPr>
        <w:t>Прогнозирование чрезвычайных ситуаций –</w:t>
      </w:r>
      <w:r w:rsidRPr="00353F29">
        <w:rPr>
          <w:rFonts w:ascii="Times New Roman" w:eastAsia="Times New Roman" w:hAnsi="Times New Roman" w:cs="Times New Roman"/>
          <w:color w:val="000000"/>
          <w:sz w:val="24"/>
          <w:szCs w:val="24"/>
        </w:rPr>
        <w:t> это метод ориентировочного выявления и оценки обстановки, складывающейся в результате стихийных бедствий, аварий и катастроф. Различают долгосрочные и краткосрочные прогнозы. Долгосрочные прогнозы направлены на изучение и определение сейсмических районов, территорий, где возможны селевые потоки или оползни, границ зон вероятного затопления при авариях плотин или природных наводнениях, а также границ очагов поражения при техногенных авариях. Краткосрочные прогнозы используются для ориентировочного определения времени возникновения чрезвычайной ситуации.</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color w:val="000000"/>
          <w:sz w:val="24"/>
          <w:szCs w:val="24"/>
        </w:rPr>
        <w:t xml:space="preserve">Для составления прогнозов используются различные статистические данные, а также сведения о некоторых физических и химических характеристиках окружающих природных сред. Так, для прогнозирования землетрясений в сейсмоопасных районах изучают изменение химического состава природных вод, проводят наблюдение за изменением уровня воды в колодцах, определяют </w:t>
      </w:r>
      <w:r w:rsidRPr="00353F29">
        <w:rPr>
          <w:rFonts w:ascii="Times New Roman" w:eastAsia="Times New Roman" w:hAnsi="Times New Roman" w:cs="Times New Roman"/>
          <w:color w:val="000000"/>
          <w:sz w:val="24"/>
          <w:szCs w:val="24"/>
        </w:rPr>
        <w:lastRenderedPageBreak/>
        <w:t>механические и физические (электрические и магнитные) свойства грунта. Значительную информацию для прогноза землетрясений может дать наблюдение за поведением некоторых животных.</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color w:val="000000"/>
          <w:sz w:val="24"/>
          <w:szCs w:val="24"/>
        </w:rPr>
        <w:t>Разработаны методы прогнозирования пожаров – лесных, торфяных и др. Для прогнозирования влияния скрытых очагов пожара (подземных или торфяных) на возможность возникновения лесных пожаров используется фотосъемка в инфракрасной части спектра, осуществляемая с самолетов или космических аппаратов.</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color w:val="000000"/>
          <w:sz w:val="24"/>
          <w:szCs w:val="24"/>
        </w:rPr>
        <w:t>Для прогнозирования обстановки, возникающей при развитии различных чрезвычайных ситуаций, применяют математические методы (математическое моделирование).</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color w:val="000000"/>
          <w:sz w:val="24"/>
          <w:szCs w:val="24"/>
        </w:rPr>
        <w:t>При прогнозировании чрезвычайной ситуации планируют постоянно проводимые, фоновые и защитные мероприятия.</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proofErr w:type="gramStart"/>
      <w:r w:rsidRPr="00353F29">
        <w:rPr>
          <w:rFonts w:ascii="Times New Roman" w:eastAsia="Times New Roman" w:hAnsi="Times New Roman" w:cs="Times New Roman"/>
          <w:color w:val="000000"/>
          <w:sz w:val="24"/>
          <w:szCs w:val="24"/>
        </w:rPr>
        <w:t xml:space="preserve">К постоянно проводимым мероприятиям относятся постоянный </w:t>
      </w:r>
      <w:r w:rsidRPr="00353F29">
        <w:rPr>
          <w:rFonts w:ascii="Times New Roman" w:eastAsia="Times New Roman" w:hAnsi="Times New Roman" w:cs="Times New Roman"/>
          <w:color w:val="000000"/>
          <w:sz w:val="24"/>
          <w:szCs w:val="24"/>
          <w:u w:val="single"/>
        </w:rPr>
        <w:t>контроль за качеством строительно-монтажных работ</w:t>
      </w:r>
      <w:r w:rsidRPr="00353F29">
        <w:rPr>
          <w:rFonts w:ascii="Times New Roman" w:eastAsia="Times New Roman" w:hAnsi="Times New Roman" w:cs="Times New Roman"/>
          <w:color w:val="000000"/>
          <w:sz w:val="24"/>
          <w:szCs w:val="24"/>
        </w:rPr>
        <w:t xml:space="preserve"> при возведении зданий и сооружений, создание надежной системы оповещения о возникновении чрезвычайной ситуации, строительство защитных укрытий и убежищ, снабжение населения средствами индивидуальной защиты (например, противогазами), обязательное обучение населения правилам поведения в чрезвычайных ситуациях, разработка планов ликвидации последствий чрезвычайных ситуаций и их финансовое и материальное обеспечение и др.</w:t>
      </w:r>
      <w:proofErr w:type="gramEnd"/>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color w:val="000000"/>
          <w:sz w:val="24"/>
          <w:szCs w:val="24"/>
        </w:rPr>
        <w:t>При предсказании момента чрезвычайной ситуации проверяются и приводятся в готовность система оповещения населения, а также аварийно-спасательные службы, развертывается система наблюдения и разведки, нейтрализуются особо опасные производства и объекты (химические предприятия, атомные электростанции и др.), проводится частичная эвакуация населения.</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i/>
          <w:iCs/>
          <w:color w:val="000000"/>
          <w:sz w:val="24"/>
          <w:szCs w:val="24"/>
        </w:rPr>
        <w:t xml:space="preserve">Способы защиты </w:t>
      </w:r>
      <w:proofErr w:type="gramStart"/>
      <w:r w:rsidRPr="00353F29">
        <w:rPr>
          <w:rFonts w:ascii="Times New Roman" w:eastAsia="Times New Roman" w:hAnsi="Times New Roman" w:cs="Times New Roman"/>
          <w:i/>
          <w:iCs/>
          <w:color w:val="000000"/>
          <w:sz w:val="24"/>
          <w:szCs w:val="24"/>
        </w:rPr>
        <w:t>населения</w:t>
      </w:r>
      <w:proofErr w:type="gramEnd"/>
      <w:r w:rsidRPr="00353F29">
        <w:rPr>
          <w:rFonts w:ascii="Times New Roman" w:eastAsia="Times New Roman" w:hAnsi="Times New Roman" w:cs="Times New Roman"/>
          <w:i/>
          <w:iCs/>
          <w:color w:val="000000"/>
          <w:sz w:val="24"/>
          <w:szCs w:val="24"/>
        </w:rPr>
        <w:t xml:space="preserve"> в чрезвычайных ситуациях</w:t>
      </w:r>
      <w:r w:rsidRPr="00353F29">
        <w:rPr>
          <w:rFonts w:ascii="Times New Roman" w:eastAsia="Times New Roman" w:hAnsi="Times New Roman" w:cs="Times New Roman"/>
          <w:color w:val="000000"/>
          <w:sz w:val="24"/>
          <w:szCs w:val="24"/>
        </w:rPr>
        <w:t> следующие: эвакуация, укрытие в защитных сооружениях (убежищах), использование средств индивидуальной защиты.</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color w:val="000000"/>
          <w:sz w:val="24"/>
          <w:szCs w:val="24"/>
        </w:rPr>
        <w:t xml:space="preserve"> Под  </w:t>
      </w:r>
      <w:r w:rsidRPr="00353F29">
        <w:rPr>
          <w:rFonts w:ascii="Times New Roman" w:eastAsia="Times New Roman" w:hAnsi="Times New Roman" w:cs="Times New Roman"/>
          <w:color w:val="000000"/>
          <w:spacing w:val="60"/>
          <w:sz w:val="24"/>
          <w:szCs w:val="24"/>
        </w:rPr>
        <w:t>эвакуацией</w:t>
      </w:r>
      <w:r w:rsidRPr="00353F29">
        <w:rPr>
          <w:rFonts w:ascii="Times New Roman" w:eastAsia="Times New Roman" w:hAnsi="Times New Roman" w:cs="Times New Roman"/>
          <w:color w:val="000000"/>
          <w:sz w:val="24"/>
          <w:szCs w:val="24"/>
        </w:rPr>
        <w:t> понимают вывоз населения или его части из очага поражения при чрезвычайной ситуации</w:t>
      </w:r>
      <w:r w:rsidRPr="00353F29">
        <w:rPr>
          <w:rFonts w:ascii="Times New Roman" w:eastAsia="Times New Roman" w:hAnsi="Times New Roman" w:cs="Times New Roman"/>
          <w:color w:val="000000"/>
          <w:sz w:val="24"/>
          <w:szCs w:val="24"/>
          <w:u w:val="single"/>
        </w:rPr>
        <w:t>. Защитные сооружения</w:t>
      </w:r>
      <w:r w:rsidRPr="00353F29">
        <w:rPr>
          <w:rFonts w:ascii="Times New Roman" w:eastAsia="Times New Roman" w:hAnsi="Times New Roman" w:cs="Times New Roman"/>
          <w:color w:val="000000"/>
          <w:sz w:val="24"/>
          <w:szCs w:val="24"/>
        </w:rPr>
        <w:t xml:space="preserve"> – это специально разработанные инженерные сооружения, предназначаемые для защиты от воздействия различных физических, химических и биологических опасных и вредных факторов, вызванных чрезвычайной ситуацией. Защитные сооружения могут быть использованы для защиты </w:t>
      </w:r>
      <w:proofErr w:type="gramStart"/>
      <w:r w:rsidRPr="00353F29">
        <w:rPr>
          <w:rFonts w:ascii="Times New Roman" w:eastAsia="Times New Roman" w:hAnsi="Times New Roman" w:cs="Times New Roman"/>
          <w:color w:val="000000"/>
          <w:sz w:val="24"/>
          <w:szCs w:val="24"/>
        </w:rPr>
        <w:t>населения</w:t>
      </w:r>
      <w:proofErr w:type="gramEnd"/>
      <w:r w:rsidRPr="00353F29">
        <w:rPr>
          <w:rFonts w:ascii="Times New Roman" w:eastAsia="Times New Roman" w:hAnsi="Times New Roman" w:cs="Times New Roman"/>
          <w:color w:val="000000"/>
          <w:sz w:val="24"/>
          <w:szCs w:val="24"/>
        </w:rPr>
        <w:t xml:space="preserve"> как при боевых действиях, так и при техногенных авариях, сопровождающихся выбросами в окружающую среду радиоактивных и токсичных химических веществ, а также бактериологических агентов (вирусов, микроорганизмов и др.).</w:t>
      </w:r>
    </w:p>
    <w:p w:rsidR="00353F29" w:rsidRPr="00353F29" w:rsidRDefault="00353F29" w:rsidP="00353F29">
      <w:pPr>
        <w:shd w:val="clear" w:color="auto" w:fill="FFFFFF"/>
        <w:spacing w:after="0" w:line="240" w:lineRule="atLeast"/>
        <w:ind w:firstLine="567"/>
        <w:jc w:val="both"/>
        <w:rPr>
          <w:rFonts w:ascii="Times New Roman" w:eastAsia="Times New Roman" w:hAnsi="Times New Roman" w:cs="Times New Roman"/>
          <w:color w:val="000000"/>
          <w:sz w:val="24"/>
          <w:szCs w:val="24"/>
        </w:rPr>
      </w:pPr>
      <w:r w:rsidRPr="00353F29">
        <w:rPr>
          <w:rFonts w:ascii="Times New Roman" w:eastAsia="Times New Roman" w:hAnsi="Times New Roman" w:cs="Times New Roman"/>
          <w:color w:val="000000"/>
          <w:spacing w:val="60"/>
          <w:sz w:val="24"/>
          <w:szCs w:val="24"/>
        </w:rPr>
        <w:t>Средства индивидуальной защиты </w:t>
      </w:r>
      <w:r w:rsidRPr="00353F29">
        <w:rPr>
          <w:rFonts w:ascii="Times New Roman" w:eastAsia="Times New Roman" w:hAnsi="Times New Roman" w:cs="Times New Roman"/>
          <w:color w:val="000000"/>
          <w:sz w:val="24"/>
          <w:szCs w:val="24"/>
        </w:rPr>
        <w:t>населения предназначены для исключения попадания внутрь организма, на кожу и на одежду перечисленных выше веществ, а также бактериологических агентов. Это средства защиты органов дыхания (респираторы, противогазы), специальные защитные одежда и обувь. Медицинские средства индивидуальной защиты предназначены для профилактики и оказания первой помощи населению в чрезвычайных ситуациях. Они включают вещества, ослабляющие или предотвращающие воздействие на организм человека токсичных веществ (антидоты) или ионизирующих излучений (радиопротекторы), противобактериальные средства (антибиотики, вакцины и др.), а также средства частичной санитарной обработки (индивидуальные перевязочные и противохимические пакеты).</w:t>
      </w:r>
    </w:p>
    <w:p w:rsidR="00353F29" w:rsidRPr="00353F29" w:rsidRDefault="00353F29" w:rsidP="00353F29">
      <w:pPr>
        <w:pStyle w:val="a7"/>
        <w:spacing w:before="0" w:beforeAutospacing="0" w:after="0" w:afterAutospacing="0" w:line="240" w:lineRule="atLeast"/>
        <w:ind w:firstLine="567"/>
        <w:jc w:val="both"/>
        <w:rPr>
          <w:color w:val="000000"/>
          <w:shd w:val="clear" w:color="auto" w:fill="FFFFFF"/>
        </w:rPr>
      </w:pPr>
      <w:bookmarkStart w:id="1" w:name="777"/>
      <w:r w:rsidRPr="00353F29">
        <w:rPr>
          <w:color w:val="000000"/>
          <w:u w:val="single"/>
          <w:shd w:val="clear" w:color="auto" w:fill="FFFFFF"/>
        </w:rPr>
        <w:t>Целью прогнозирования и оценки</w:t>
      </w:r>
      <w:r w:rsidRPr="00353F29">
        <w:rPr>
          <w:color w:val="000000"/>
          <w:shd w:val="clear" w:color="auto" w:fill="FFFFFF"/>
        </w:rPr>
        <w:t xml:space="preserve"> последствий обстановки чрезвычайных ситуаций является определение размеров зоны чрезвычайной ситуации, степени разрушения зданий и сооружений, а также потерь среди персонала объекта и населения.</w:t>
      </w:r>
    </w:p>
    <w:p w:rsidR="00353F29" w:rsidRPr="00353F29" w:rsidRDefault="00353F29" w:rsidP="00353F29">
      <w:pPr>
        <w:pStyle w:val="a7"/>
        <w:spacing w:before="0" w:beforeAutospacing="0" w:after="0" w:afterAutospacing="0" w:line="240" w:lineRule="atLeast"/>
        <w:ind w:firstLine="567"/>
        <w:jc w:val="both"/>
        <w:rPr>
          <w:color w:val="000000"/>
          <w:u w:val="single"/>
        </w:rPr>
      </w:pPr>
      <w:r w:rsidRPr="00353F29">
        <w:rPr>
          <w:color w:val="000000"/>
          <w:u w:val="single"/>
        </w:rPr>
        <w:t>Выявление и оценка обстановки осуществляется в 3 этапа.</w:t>
      </w:r>
    </w:p>
    <w:p w:rsidR="00353F29" w:rsidRPr="00353F29" w:rsidRDefault="00353F29" w:rsidP="00353F29">
      <w:pPr>
        <w:pStyle w:val="a7"/>
        <w:spacing w:before="0" w:beforeAutospacing="0" w:after="0" w:afterAutospacing="0" w:line="240" w:lineRule="atLeast"/>
        <w:ind w:firstLine="567"/>
        <w:jc w:val="both"/>
        <w:rPr>
          <w:color w:val="000000"/>
        </w:rPr>
      </w:pPr>
      <w:r w:rsidRPr="00353F29">
        <w:rPr>
          <w:color w:val="000000"/>
        </w:rPr>
        <w:t xml:space="preserve"> 1 этап </w:t>
      </w:r>
      <w:proofErr w:type="gramStart"/>
      <w:r w:rsidRPr="00353F29">
        <w:rPr>
          <w:color w:val="000000"/>
        </w:rPr>
        <w:t>-з</w:t>
      </w:r>
      <w:proofErr w:type="gramEnd"/>
      <w:r w:rsidRPr="00353F29">
        <w:rPr>
          <w:color w:val="000000"/>
        </w:rPr>
        <w:t>аблаговременное выявление и оценка обстановки по прогнозу, по оценочным параметрам ЧС с учетом преобладающих среднегодовых метеоусловий.</w:t>
      </w:r>
    </w:p>
    <w:p w:rsidR="00353F29" w:rsidRPr="00353F29" w:rsidRDefault="00353F29" w:rsidP="00353F29">
      <w:pPr>
        <w:pStyle w:val="a7"/>
        <w:spacing w:before="0" w:beforeAutospacing="0" w:after="0" w:afterAutospacing="0" w:line="240" w:lineRule="atLeast"/>
        <w:ind w:firstLine="567"/>
        <w:jc w:val="both"/>
        <w:rPr>
          <w:color w:val="000000"/>
        </w:rPr>
      </w:pPr>
      <w:r w:rsidRPr="00353F29">
        <w:rPr>
          <w:color w:val="000000"/>
        </w:rPr>
        <w:t xml:space="preserve">Основанием для заблаговременного выявления и оценки обстановки являются сведения, полученные от соответствующих министерств, ведомств и органов </w:t>
      </w:r>
      <w:proofErr w:type="spellStart"/>
      <w:r w:rsidRPr="00353F29">
        <w:rPr>
          <w:color w:val="000000"/>
        </w:rPr>
        <w:t>Гидрометеослужбы</w:t>
      </w:r>
      <w:proofErr w:type="spellEnd"/>
      <w:r w:rsidRPr="00353F29">
        <w:rPr>
          <w:color w:val="000000"/>
        </w:rPr>
        <w:t>. Полученные результаты необходимы для планирования мероприятий по защите населения и территорий.</w:t>
      </w:r>
    </w:p>
    <w:p w:rsidR="00353F29" w:rsidRPr="00353F29" w:rsidRDefault="00353F29" w:rsidP="00353F29">
      <w:pPr>
        <w:pStyle w:val="a7"/>
        <w:spacing w:before="0" w:beforeAutospacing="0" w:after="0" w:afterAutospacing="0" w:line="240" w:lineRule="atLeast"/>
        <w:ind w:firstLine="567"/>
        <w:jc w:val="both"/>
        <w:rPr>
          <w:color w:val="000000"/>
        </w:rPr>
      </w:pPr>
      <w:r w:rsidRPr="00353F29">
        <w:rPr>
          <w:bCs/>
          <w:color w:val="000000"/>
        </w:rPr>
        <w:t>2  этап</w:t>
      </w:r>
      <w:r w:rsidRPr="00353F29">
        <w:rPr>
          <w:rStyle w:val="apple-converted-space"/>
          <w:color w:val="000000"/>
        </w:rPr>
        <w:t> </w:t>
      </w:r>
      <w:r w:rsidRPr="00353F29">
        <w:rPr>
          <w:color w:val="000000"/>
        </w:rPr>
        <w:t>- выявление   и   оценка   обстановки   по   прогнозу после ЧС,</w:t>
      </w:r>
    </w:p>
    <w:p w:rsidR="00353F29" w:rsidRPr="00353F29" w:rsidRDefault="00353F29" w:rsidP="00353F29">
      <w:pPr>
        <w:pStyle w:val="a7"/>
        <w:spacing w:before="0" w:beforeAutospacing="0" w:after="0" w:afterAutospacing="0" w:line="240" w:lineRule="atLeast"/>
        <w:ind w:firstLine="567"/>
        <w:jc w:val="both"/>
        <w:rPr>
          <w:color w:val="000000"/>
        </w:rPr>
      </w:pPr>
      <w:r w:rsidRPr="00353F29">
        <w:rPr>
          <w:color w:val="000000"/>
        </w:rPr>
        <w:t>Основанием для прогнозирования являются данные, поступившие от вышестоящих, нижестоящих и взаимодействующих органов управления по делам ГОЧС, объектов экономики и подчиненных сил разведки, наблюдения и контроля с учетом реальных метеоданных.</w:t>
      </w:r>
      <w:r w:rsidR="00DC456C">
        <w:rPr>
          <w:color w:val="000000"/>
        </w:rPr>
        <w:t xml:space="preserve"> </w:t>
      </w:r>
      <w:r w:rsidRPr="00353F29">
        <w:rPr>
          <w:color w:val="000000"/>
        </w:rPr>
        <w:t>Полученные результаты необходимы для принятия решения соответствующими председателями КЧС ПБ по защите населения и территорий, а также для уточнения задач органам разведки и проведения неотложных мероприятий по защите.</w:t>
      </w:r>
    </w:p>
    <w:p w:rsidR="00353F29" w:rsidRPr="00353F29" w:rsidRDefault="00353F29" w:rsidP="00353F29">
      <w:pPr>
        <w:pStyle w:val="a7"/>
        <w:spacing w:before="0" w:beforeAutospacing="0" w:after="0" w:afterAutospacing="0" w:line="240" w:lineRule="atLeast"/>
        <w:ind w:firstLine="567"/>
        <w:jc w:val="both"/>
        <w:rPr>
          <w:color w:val="000000"/>
        </w:rPr>
      </w:pPr>
      <w:r w:rsidRPr="00353F29">
        <w:rPr>
          <w:bCs/>
          <w:color w:val="000000"/>
        </w:rPr>
        <w:t xml:space="preserve"> 3 этап</w:t>
      </w:r>
      <w:r w:rsidRPr="00353F29">
        <w:rPr>
          <w:rStyle w:val="apple-converted-space"/>
          <w:color w:val="000000"/>
        </w:rPr>
        <w:t> </w:t>
      </w:r>
      <w:r w:rsidRPr="00353F29">
        <w:rPr>
          <w:color w:val="000000"/>
        </w:rPr>
        <w:t>- выявление и оценка фактической обстановки (по данным разведки). Основанием для этого являются данные, полученные от органов разведки, наблюдения и контроля.</w:t>
      </w:r>
    </w:p>
    <w:p w:rsidR="00353F29" w:rsidRPr="00353F29" w:rsidRDefault="00353F29" w:rsidP="00353F29">
      <w:pPr>
        <w:pStyle w:val="a7"/>
        <w:spacing w:before="0" w:beforeAutospacing="0" w:after="0" w:afterAutospacing="0" w:line="240" w:lineRule="atLeast"/>
        <w:ind w:firstLine="567"/>
        <w:jc w:val="both"/>
        <w:rPr>
          <w:color w:val="000000"/>
        </w:rPr>
      </w:pPr>
      <w:r w:rsidRPr="00353F29">
        <w:rPr>
          <w:color w:val="000000"/>
        </w:rPr>
        <w:lastRenderedPageBreak/>
        <w:t>Полученные данные необходимы для уточнения ранее принятых решений по защите населения и проведения работ по ликвидации чрезвычайных ситуаций.</w:t>
      </w:r>
    </w:p>
    <w:p w:rsidR="00353F29" w:rsidRPr="00353F29" w:rsidRDefault="00353F29" w:rsidP="00353F29">
      <w:pPr>
        <w:spacing w:after="0" w:line="240" w:lineRule="atLeast"/>
        <w:ind w:firstLine="567"/>
        <w:jc w:val="both"/>
        <w:rPr>
          <w:rFonts w:ascii="Times New Roman" w:hAnsi="Times New Roman" w:cs="Times New Roman"/>
          <w:sz w:val="24"/>
          <w:szCs w:val="24"/>
          <w:shd w:val="clear" w:color="auto" w:fill="FFFFFF"/>
        </w:rPr>
      </w:pPr>
    </w:p>
    <w:bookmarkEnd w:id="1"/>
    <w:p w:rsidR="009E087B" w:rsidRDefault="009E087B" w:rsidP="009E087B">
      <w:pPr>
        <w:shd w:val="clear" w:color="auto" w:fill="FFFFFF"/>
        <w:spacing w:after="0" w:line="240" w:lineRule="atLeast"/>
        <w:ind w:firstLine="567"/>
        <w:jc w:val="center"/>
        <w:rPr>
          <w:rFonts w:ascii="Times New Roman" w:hAnsi="Times New Roman" w:cs="Times New Roman"/>
          <w:b/>
          <w:color w:val="000000"/>
          <w:sz w:val="24"/>
          <w:szCs w:val="24"/>
        </w:rPr>
      </w:pPr>
      <w:r w:rsidRPr="009E087B">
        <w:rPr>
          <w:rFonts w:ascii="Times New Roman" w:hAnsi="Times New Roman" w:cs="Times New Roman"/>
          <w:b/>
          <w:color w:val="000000"/>
          <w:sz w:val="24"/>
          <w:szCs w:val="24"/>
        </w:rPr>
        <w:t>Организация и проведение аварийно-спасательных и других неотложных работ.</w:t>
      </w:r>
    </w:p>
    <w:p w:rsidR="009E087B" w:rsidRPr="009E087B" w:rsidRDefault="009E087B" w:rsidP="009E087B">
      <w:pPr>
        <w:shd w:val="clear" w:color="auto" w:fill="FFFFFF"/>
        <w:spacing w:after="0" w:line="240" w:lineRule="atLeast"/>
        <w:ind w:firstLine="567"/>
        <w:jc w:val="center"/>
        <w:rPr>
          <w:rFonts w:ascii="Times New Roman" w:hAnsi="Times New Roman" w:cs="Times New Roman"/>
          <w:b/>
          <w:color w:val="000000"/>
          <w:sz w:val="24"/>
          <w:szCs w:val="24"/>
        </w:rPr>
      </w:pPr>
    </w:p>
    <w:p w:rsidR="00DC456C" w:rsidRPr="009E087B" w:rsidRDefault="00D65A08" w:rsidP="009E087B">
      <w:pPr>
        <w:shd w:val="clear" w:color="auto" w:fill="FFFFFF"/>
        <w:spacing w:after="0" w:line="240" w:lineRule="atLeast"/>
        <w:ind w:firstLine="567"/>
        <w:jc w:val="both"/>
        <w:rPr>
          <w:rFonts w:ascii="Times New Roman" w:hAnsi="Times New Roman" w:cs="Times New Roman"/>
          <w:color w:val="000000"/>
          <w:sz w:val="24"/>
          <w:szCs w:val="24"/>
        </w:rPr>
      </w:pPr>
      <w:r w:rsidRPr="009E087B">
        <w:rPr>
          <w:rFonts w:ascii="Times New Roman" w:hAnsi="Times New Roman" w:cs="Times New Roman"/>
          <w:color w:val="000000"/>
          <w:sz w:val="24"/>
          <w:szCs w:val="24"/>
        </w:rPr>
        <w:t xml:space="preserve">Одной из </w:t>
      </w:r>
      <w:proofErr w:type="gramStart"/>
      <w:r w:rsidRPr="009E087B">
        <w:rPr>
          <w:rFonts w:ascii="Times New Roman" w:hAnsi="Times New Roman" w:cs="Times New Roman"/>
          <w:color w:val="000000"/>
          <w:sz w:val="24"/>
          <w:szCs w:val="24"/>
        </w:rPr>
        <w:t>важнейших задач, возложенных на Единую государственную систему предупреждения и ликвидации чрезвычайных ситуаций является</w:t>
      </w:r>
      <w:proofErr w:type="gramEnd"/>
      <w:r w:rsidRPr="009E087B">
        <w:rPr>
          <w:rFonts w:ascii="Times New Roman" w:hAnsi="Times New Roman" w:cs="Times New Roman"/>
          <w:color w:val="000000"/>
          <w:sz w:val="24"/>
          <w:szCs w:val="24"/>
        </w:rPr>
        <w:t xml:space="preserve"> ликвидация чрезвычайных ситуаций (ЧС).</w:t>
      </w:r>
    </w:p>
    <w:p w:rsidR="009E087B" w:rsidRPr="009E087B" w:rsidRDefault="009E087B" w:rsidP="009E087B">
      <w:pPr>
        <w:shd w:val="clear" w:color="auto" w:fill="FFFFFF"/>
        <w:spacing w:after="0" w:line="240" w:lineRule="atLeast"/>
        <w:ind w:firstLine="567"/>
        <w:jc w:val="both"/>
        <w:rPr>
          <w:rFonts w:ascii="Times New Roman" w:hAnsi="Times New Roman" w:cs="Times New Roman"/>
          <w:color w:val="000000"/>
          <w:sz w:val="24"/>
          <w:szCs w:val="24"/>
        </w:rPr>
      </w:pPr>
      <w:r w:rsidRPr="009E087B">
        <w:rPr>
          <w:rFonts w:ascii="Times New Roman" w:hAnsi="Times New Roman" w:cs="Times New Roman"/>
          <w:color w:val="000000"/>
          <w:sz w:val="24"/>
          <w:szCs w:val="24"/>
        </w:rPr>
        <w:t xml:space="preserve">По характеру источника чрезвычайные ситуации подразделяются на природные, техногенные, биолого-социальные и военные. Аварийно-спасательные и другие неотложные работы в целом можно разделить на две группы работ.  </w:t>
      </w:r>
    </w:p>
    <w:p w:rsidR="009E087B" w:rsidRPr="009E087B" w:rsidRDefault="009E087B" w:rsidP="009E087B">
      <w:pPr>
        <w:shd w:val="clear" w:color="auto" w:fill="FFFFFF"/>
        <w:spacing w:after="0" w:line="240" w:lineRule="atLeast"/>
        <w:ind w:firstLine="567"/>
        <w:jc w:val="both"/>
        <w:rPr>
          <w:rFonts w:ascii="Times New Roman" w:hAnsi="Times New Roman" w:cs="Times New Roman"/>
          <w:color w:val="000000"/>
          <w:sz w:val="24"/>
          <w:szCs w:val="24"/>
        </w:rPr>
      </w:pPr>
      <w:r w:rsidRPr="009E087B">
        <w:rPr>
          <w:rFonts w:ascii="Times New Roman" w:hAnsi="Times New Roman" w:cs="Times New Roman"/>
          <w:color w:val="000000"/>
          <w:sz w:val="24"/>
          <w:szCs w:val="24"/>
        </w:rPr>
        <w:t>1. Аварийно-спасательные работы – это действия по спасению людей, материальных и культурных ценностей, защите природной среды в зоне ЧС, локализации ЧС и подавлению или доведению до минимально возможного уровня воздействия характерных для них опасных факторов. Аварийно-спасательные работы проводятся в целях розыска и деблокирования пострадавших, оказания им медицинской помощи и эвакуации в лечебные учреждения.</w:t>
      </w:r>
    </w:p>
    <w:p w:rsidR="009E087B" w:rsidRPr="009E087B" w:rsidRDefault="009E087B" w:rsidP="009E087B">
      <w:pPr>
        <w:shd w:val="clear" w:color="auto" w:fill="FFFFFF"/>
        <w:spacing w:after="0" w:line="240" w:lineRule="atLeast"/>
        <w:ind w:firstLine="567"/>
        <w:jc w:val="both"/>
        <w:rPr>
          <w:rFonts w:ascii="Times New Roman" w:hAnsi="Times New Roman" w:cs="Times New Roman"/>
          <w:color w:val="000000"/>
          <w:sz w:val="24"/>
          <w:szCs w:val="24"/>
        </w:rPr>
      </w:pPr>
      <w:r w:rsidRPr="009E087B">
        <w:rPr>
          <w:rFonts w:ascii="Times New Roman" w:hAnsi="Times New Roman" w:cs="Times New Roman"/>
          <w:color w:val="000000"/>
          <w:sz w:val="24"/>
          <w:szCs w:val="24"/>
        </w:rPr>
        <w:t>2. Другие неотложные работы проводятся в целях создания условий  для проведения спасательных работ, предотвращения дальнейших разрушений и потерь, вызванных вторичными поражающими факторами ЧС, а также для обеспечения жизнедеятельности объектов экономики и пострадавшего населения в условиях ЧС.</w:t>
      </w:r>
    </w:p>
    <w:p w:rsidR="009E087B" w:rsidRDefault="009E087B" w:rsidP="009E087B">
      <w:pPr>
        <w:spacing w:after="0" w:line="240" w:lineRule="atLeast"/>
        <w:ind w:firstLine="567"/>
        <w:jc w:val="center"/>
        <w:rPr>
          <w:rFonts w:ascii="Times New Roman" w:hAnsi="Times New Roman" w:cs="Times New Roman"/>
          <w:b/>
          <w:bCs/>
          <w:sz w:val="24"/>
          <w:szCs w:val="24"/>
        </w:rPr>
      </w:pPr>
    </w:p>
    <w:p w:rsidR="009E087B" w:rsidRPr="00353F29" w:rsidRDefault="009E087B" w:rsidP="009E087B">
      <w:pPr>
        <w:spacing w:after="0" w:line="240" w:lineRule="atLeast"/>
        <w:ind w:firstLine="567"/>
        <w:jc w:val="center"/>
        <w:rPr>
          <w:rFonts w:ascii="Times New Roman" w:hAnsi="Times New Roman" w:cs="Times New Roman"/>
          <w:b/>
          <w:bCs/>
          <w:sz w:val="24"/>
          <w:szCs w:val="24"/>
        </w:rPr>
      </w:pPr>
      <w:r>
        <w:rPr>
          <w:rFonts w:ascii="Times New Roman" w:hAnsi="Times New Roman" w:cs="Times New Roman"/>
          <w:b/>
          <w:bCs/>
          <w:sz w:val="24"/>
          <w:szCs w:val="24"/>
        </w:rPr>
        <w:t>Ход работы:</w:t>
      </w:r>
    </w:p>
    <w:p w:rsidR="009E087B" w:rsidRDefault="009E087B" w:rsidP="009E087B">
      <w:pPr>
        <w:jc w:val="both"/>
        <w:rPr>
          <w:rFonts w:ascii="Times New Roman" w:hAnsi="Times New Roman" w:cs="Times New Roman"/>
          <w:sz w:val="24"/>
          <w:szCs w:val="24"/>
        </w:rPr>
      </w:pPr>
      <w:r>
        <w:rPr>
          <w:rFonts w:ascii="Times New Roman" w:hAnsi="Times New Roman" w:cs="Times New Roman"/>
          <w:b/>
          <w:sz w:val="24"/>
          <w:szCs w:val="24"/>
        </w:rPr>
        <w:t xml:space="preserve">Задание №1. </w:t>
      </w:r>
      <w:r>
        <w:rPr>
          <w:rFonts w:ascii="Times New Roman" w:hAnsi="Times New Roman" w:cs="Times New Roman"/>
          <w:sz w:val="24"/>
          <w:szCs w:val="24"/>
        </w:rPr>
        <w:t>Ответить на контрольные вопросы:</w:t>
      </w:r>
    </w:p>
    <w:p w:rsidR="009E087B" w:rsidRDefault="009E087B" w:rsidP="009E087B">
      <w:pPr>
        <w:pStyle w:val="a3"/>
        <w:numPr>
          <w:ilvl w:val="0"/>
          <w:numId w:val="2"/>
        </w:numPr>
        <w:jc w:val="both"/>
        <w:rPr>
          <w:sz w:val="24"/>
          <w:szCs w:val="24"/>
        </w:rPr>
      </w:pPr>
      <w:r>
        <w:rPr>
          <w:sz w:val="24"/>
          <w:szCs w:val="24"/>
        </w:rPr>
        <w:t>От каких факторов зависит выбор метода переноски пострадавшего?</w:t>
      </w:r>
    </w:p>
    <w:p w:rsidR="009E087B" w:rsidRDefault="009E087B" w:rsidP="009E087B">
      <w:pPr>
        <w:pStyle w:val="a3"/>
        <w:numPr>
          <w:ilvl w:val="0"/>
          <w:numId w:val="2"/>
        </w:numPr>
        <w:jc w:val="both"/>
        <w:rPr>
          <w:sz w:val="24"/>
          <w:szCs w:val="24"/>
        </w:rPr>
      </w:pPr>
      <w:r>
        <w:rPr>
          <w:sz w:val="24"/>
          <w:szCs w:val="24"/>
        </w:rPr>
        <w:t>Зарисовать таблицу «Прядок применения способов транспортировки»</w:t>
      </w:r>
    </w:p>
    <w:p w:rsidR="009E087B" w:rsidRPr="00143784" w:rsidRDefault="009E087B" w:rsidP="009E087B">
      <w:pPr>
        <w:pStyle w:val="a3"/>
        <w:numPr>
          <w:ilvl w:val="0"/>
          <w:numId w:val="2"/>
        </w:numPr>
        <w:jc w:val="both"/>
        <w:rPr>
          <w:sz w:val="24"/>
          <w:szCs w:val="24"/>
        </w:rPr>
      </w:pPr>
      <w:r w:rsidRPr="00143784">
        <w:rPr>
          <w:sz w:val="24"/>
          <w:szCs w:val="24"/>
        </w:rPr>
        <w:t>Составить таблицу «Положение пострадавшего на носилках в зависимости от вида поражения и тяжести состояния».</w:t>
      </w:r>
    </w:p>
    <w:p w:rsidR="009E087B" w:rsidRDefault="009E087B" w:rsidP="009E087B">
      <w:pPr>
        <w:pStyle w:val="a3"/>
        <w:jc w:val="both"/>
        <w:rPr>
          <w:sz w:val="24"/>
          <w:szCs w:val="24"/>
        </w:rPr>
      </w:pPr>
      <w:r w:rsidRPr="00143784">
        <w:rPr>
          <w:sz w:val="24"/>
          <w:szCs w:val="24"/>
        </w:rPr>
        <w:t>Пример оформления таблицы:</w:t>
      </w:r>
    </w:p>
    <w:tbl>
      <w:tblPr>
        <w:tblStyle w:val="a6"/>
        <w:tblW w:w="0" w:type="auto"/>
        <w:tblInd w:w="720" w:type="dxa"/>
        <w:tblLook w:val="04A0" w:firstRow="1" w:lastRow="0" w:firstColumn="1" w:lastColumn="0" w:noHBand="0" w:noVBand="1"/>
      </w:tblPr>
      <w:tblGrid>
        <w:gridCol w:w="5155"/>
        <w:gridCol w:w="5114"/>
      </w:tblGrid>
      <w:tr w:rsidR="009E087B" w:rsidTr="00145C6F">
        <w:tc>
          <w:tcPr>
            <w:tcW w:w="5155" w:type="dxa"/>
          </w:tcPr>
          <w:p w:rsidR="009E087B" w:rsidRPr="00143784" w:rsidRDefault="009E087B" w:rsidP="00145C6F">
            <w:pPr>
              <w:pStyle w:val="a3"/>
              <w:ind w:left="0"/>
              <w:jc w:val="center"/>
              <w:rPr>
                <w:b/>
                <w:sz w:val="24"/>
                <w:szCs w:val="24"/>
              </w:rPr>
            </w:pPr>
            <w:r w:rsidRPr="00143784">
              <w:rPr>
                <w:b/>
                <w:sz w:val="24"/>
                <w:szCs w:val="24"/>
              </w:rPr>
              <w:t>Положение пострадавшего</w:t>
            </w:r>
          </w:p>
        </w:tc>
        <w:tc>
          <w:tcPr>
            <w:tcW w:w="5114" w:type="dxa"/>
          </w:tcPr>
          <w:p w:rsidR="009E087B" w:rsidRPr="00143784" w:rsidRDefault="009E087B" w:rsidP="00145C6F">
            <w:pPr>
              <w:pStyle w:val="a3"/>
              <w:ind w:left="0"/>
              <w:jc w:val="center"/>
              <w:rPr>
                <w:b/>
                <w:sz w:val="24"/>
                <w:szCs w:val="24"/>
              </w:rPr>
            </w:pPr>
            <w:r w:rsidRPr="00143784">
              <w:rPr>
                <w:b/>
                <w:sz w:val="24"/>
                <w:szCs w:val="24"/>
              </w:rPr>
              <w:t>Виды поражения</w:t>
            </w:r>
          </w:p>
        </w:tc>
      </w:tr>
      <w:tr w:rsidR="009E087B" w:rsidTr="00145C6F">
        <w:tc>
          <w:tcPr>
            <w:tcW w:w="5155" w:type="dxa"/>
          </w:tcPr>
          <w:p w:rsidR="009E087B" w:rsidRDefault="009E087B" w:rsidP="00145C6F">
            <w:pPr>
              <w:pStyle w:val="a3"/>
              <w:ind w:left="0"/>
              <w:jc w:val="both"/>
              <w:rPr>
                <w:sz w:val="24"/>
                <w:szCs w:val="24"/>
              </w:rPr>
            </w:pPr>
          </w:p>
        </w:tc>
        <w:tc>
          <w:tcPr>
            <w:tcW w:w="5114" w:type="dxa"/>
          </w:tcPr>
          <w:p w:rsidR="009E087B" w:rsidRDefault="009E087B" w:rsidP="00145C6F">
            <w:pPr>
              <w:pStyle w:val="a3"/>
              <w:ind w:left="0"/>
              <w:jc w:val="both"/>
              <w:rPr>
                <w:sz w:val="24"/>
                <w:szCs w:val="24"/>
              </w:rPr>
            </w:pPr>
          </w:p>
        </w:tc>
      </w:tr>
    </w:tbl>
    <w:p w:rsidR="009E087B" w:rsidRPr="00FA0585" w:rsidRDefault="009E087B" w:rsidP="009E087B">
      <w:pPr>
        <w:pStyle w:val="a3"/>
        <w:numPr>
          <w:ilvl w:val="0"/>
          <w:numId w:val="2"/>
        </w:numPr>
        <w:jc w:val="both"/>
        <w:rPr>
          <w:sz w:val="24"/>
          <w:szCs w:val="24"/>
        </w:rPr>
      </w:pPr>
      <w:r>
        <w:rPr>
          <w:color w:val="000000"/>
          <w:sz w:val="24"/>
          <w:szCs w:val="24"/>
          <w:shd w:val="clear" w:color="auto" w:fill="FEFEFE"/>
        </w:rPr>
        <w:t>Как осуществляется п</w:t>
      </w:r>
      <w:r w:rsidRPr="00C94286">
        <w:rPr>
          <w:color w:val="000000"/>
          <w:sz w:val="24"/>
          <w:szCs w:val="24"/>
          <w:shd w:val="clear" w:color="auto" w:fill="FEFEFE"/>
        </w:rPr>
        <w:t>ереноска и перекладывание тяжело пострадав</w:t>
      </w:r>
      <w:r>
        <w:rPr>
          <w:color w:val="000000"/>
          <w:sz w:val="24"/>
          <w:szCs w:val="24"/>
          <w:shd w:val="clear" w:color="auto" w:fill="FEFEFE"/>
        </w:rPr>
        <w:t>ших с множественными переломами?</w:t>
      </w:r>
    </w:p>
    <w:p w:rsidR="009E087B" w:rsidRDefault="009E087B" w:rsidP="009E087B">
      <w:pPr>
        <w:jc w:val="center"/>
        <w:rPr>
          <w:b/>
          <w:bCs/>
          <w:sz w:val="24"/>
          <w:szCs w:val="24"/>
        </w:rPr>
      </w:pPr>
    </w:p>
    <w:p w:rsidR="009E087B" w:rsidRDefault="009E087B" w:rsidP="009E087B">
      <w:pPr>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Задание №2. </w:t>
      </w:r>
      <w:r>
        <w:rPr>
          <w:rFonts w:ascii="Times New Roman" w:hAnsi="Times New Roman" w:cs="Times New Roman"/>
          <w:sz w:val="24"/>
          <w:szCs w:val="24"/>
        </w:rPr>
        <w:t>Ответить на контрольные вопросы:</w:t>
      </w:r>
    </w:p>
    <w:p w:rsidR="009E087B" w:rsidRPr="00DC456C" w:rsidRDefault="009E087B" w:rsidP="009E087B">
      <w:pPr>
        <w:pStyle w:val="a3"/>
        <w:numPr>
          <w:ilvl w:val="0"/>
          <w:numId w:val="3"/>
        </w:numPr>
        <w:shd w:val="clear" w:color="auto" w:fill="FFFFFF"/>
        <w:jc w:val="both"/>
        <w:rPr>
          <w:color w:val="000000"/>
          <w:sz w:val="24"/>
          <w:szCs w:val="24"/>
        </w:rPr>
      </w:pPr>
      <w:r w:rsidRPr="00DC456C">
        <w:rPr>
          <w:color w:val="000000"/>
          <w:sz w:val="24"/>
          <w:szCs w:val="24"/>
        </w:rPr>
        <w:t>Охарактеризуйте краткосрочные и долгосрочные прогнозы.</w:t>
      </w:r>
    </w:p>
    <w:p w:rsidR="009E087B" w:rsidRPr="00DC456C" w:rsidRDefault="009E087B" w:rsidP="009E087B">
      <w:pPr>
        <w:pStyle w:val="a3"/>
        <w:numPr>
          <w:ilvl w:val="0"/>
          <w:numId w:val="3"/>
        </w:numPr>
        <w:shd w:val="clear" w:color="auto" w:fill="FFFFFF"/>
        <w:jc w:val="both"/>
        <w:rPr>
          <w:color w:val="000000"/>
          <w:sz w:val="24"/>
          <w:szCs w:val="24"/>
        </w:rPr>
      </w:pPr>
      <w:r w:rsidRPr="00DC456C">
        <w:rPr>
          <w:color w:val="000000"/>
          <w:sz w:val="24"/>
          <w:szCs w:val="24"/>
        </w:rPr>
        <w:t>Какие мероприятия относятся к постоянно проводимым мероприятиям при прогнозировании чрезвычайной ситуации?</w:t>
      </w:r>
    </w:p>
    <w:p w:rsidR="009E087B" w:rsidRPr="00DC456C" w:rsidRDefault="009E087B" w:rsidP="009E087B">
      <w:pPr>
        <w:pStyle w:val="a3"/>
        <w:numPr>
          <w:ilvl w:val="0"/>
          <w:numId w:val="3"/>
        </w:numPr>
        <w:shd w:val="clear" w:color="auto" w:fill="FFFFFF"/>
        <w:jc w:val="both"/>
        <w:rPr>
          <w:b/>
          <w:color w:val="000000"/>
          <w:sz w:val="24"/>
          <w:szCs w:val="24"/>
        </w:rPr>
      </w:pPr>
      <w:r w:rsidRPr="00DC456C">
        <w:rPr>
          <w:iCs/>
          <w:color w:val="000000"/>
          <w:sz w:val="24"/>
          <w:szCs w:val="24"/>
        </w:rPr>
        <w:t>Основные способы защиты населения в чрезвычайных ситуациях?</w:t>
      </w:r>
    </w:p>
    <w:p w:rsidR="009E087B" w:rsidRPr="00353F29" w:rsidRDefault="009E087B" w:rsidP="009E087B">
      <w:pPr>
        <w:pStyle w:val="a7"/>
        <w:numPr>
          <w:ilvl w:val="0"/>
          <w:numId w:val="3"/>
        </w:numPr>
        <w:spacing w:before="0" w:beforeAutospacing="0" w:after="0" w:afterAutospacing="0" w:line="240" w:lineRule="atLeast"/>
        <w:jc w:val="both"/>
        <w:rPr>
          <w:color w:val="000000"/>
          <w:shd w:val="clear" w:color="auto" w:fill="FFFFFF"/>
        </w:rPr>
      </w:pPr>
      <w:r w:rsidRPr="00DC456C">
        <w:rPr>
          <w:color w:val="000000"/>
          <w:shd w:val="clear" w:color="auto" w:fill="FFFFFF"/>
        </w:rPr>
        <w:t>Опишите кратко этапы прогнозирования и оценки последствий обстановки ЧС?</w:t>
      </w:r>
      <w:r>
        <w:rPr>
          <w:color w:val="000000"/>
          <w:u w:val="single"/>
          <w:shd w:val="clear" w:color="auto" w:fill="FFFFFF"/>
        </w:rPr>
        <w:t xml:space="preserve"> </w:t>
      </w:r>
    </w:p>
    <w:p w:rsidR="00353F29" w:rsidRPr="007E60C0" w:rsidRDefault="00353F29" w:rsidP="00DC456C">
      <w:pPr>
        <w:shd w:val="clear" w:color="auto" w:fill="FFFFFF"/>
        <w:spacing w:after="0" w:line="240" w:lineRule="auto"/>
        <w:jc w:val="both"/>
        <w:rPr>
          <w:rFonts w:ascii="Times New Roman" w:eastAsia="Times New Roman" w:hAnsi="Times New Roman" w:cs="Times New Roman"/>
          <w:b/>
          <w:color w:val="000000"/>
          <w:sz w:val="24"/>
          <w:szCs w:val="24"/>
        </w:rPr>
      </w:pPr>
    </w:p>
    <w:p w:rsidR="00353F29" w:rsidRDefault="009E087B" w:rsidP="009E087B">
      <w:pPr>
        <w:jc w:val="both"/>
        <w:rPr>
          <w:rFonts w:ascii="Times New Roman" w:hAnsi="Times New Roman" w:cs="Times New Roman"/>
          <w:bCs/>
          <w:sz w:val="24"/>
          <w:szCs w:val="24"/>
        </w:rPr>
      </w:pPr>
      <w:r w:rsidRPr="009E087B">
        <w:rPr>
          <w:rFonts w:ascii="Times New Roman" w:hAnsi="Times New Roman" w:cs="Times New Roman"/>
          <w:b/>
          <w:bCs/>
          <w:sz w:val="24"/>
          <w:szCs w:val="24"/>
        </w:rPr>
        <w:t xml:space="preserve">Задание №3. </w:t>
      </w:r>
      <w:r w:rsidRPr="009E087B">
        <w:rPr>
          <w:rFonts w:ascii="Times New Roman" w:hAnsi="Times New Roman" w:cs="Times New Roman"/>
          <w:bCs/>
          <w:sz w:val="24"/>
          <w:szCs w:val="24"/>
        </w:rPr>
        <w:t>В чём заключается основная цель проведения аварийно-спасательных работ? Неотложных работ?</w:t>
      </w:r>
    </w:p>
    <w:p w:rsidR="009E087B" w:rsidRDefault="009E087B" w:rsidP="00434C17">
      <w:pPr>
        <w:spacing w:after="0" w:line="240" w:lineRule="atLeast"/>
        <w:jc w:val="both"/>
        <w:rPr>
          <w:rFonts w:ascii="Times New Roman" w:hAnsi="Times New Roman" w:cs="Times New Roman"/>
          <w:bCs/>
          <w:sz w:val="24"/>
          <w:szCs w:val="24"/>
        </w:rPr>
      </w:pPr>
      <w:r w:rsidRPr="009E087B">
        <w:rPr>
          <w:rFonts w:ascii="Times New Roman" w:hAnsi="Times New Roman" w:cs="Times New Roman"/>
          <w:b/>
          <w:bCs/>
          <w:sz w:val="24"/>
          <w:szCs w:val="24"/>
        </w:rPr>
        <w:t>Задание №4.</w:t>
      </w:r>
      <w:r>
        <w:rPr>
          <w:rFonts w:ascii="Times New Roman" w:hAnsi="Times New Roman" w:cs="Times New Roman"/>
          <w:bCs/>
          <w:sz w:val="24"/>
          <w:szCs w:val="24"/>
        </w:rPr>
        <w:t xml:space="preserve"> Решить задачу: (решение подробно, с ответом на задачу)</w:t>
      </w:r>
    </w:p>
    <w:p w:rsidR="009E087B" w:rsidRPr="009E087B" w:rsidRDefault="009E087B" w:rsidP="00434C17">
      <w:pPr>
        <w:spacing w:after="0" w:line="240" w:lineRule="atLeast"/>
        <w:jc w:val="both"/>
        <w:rPr>
          <w:rFonts w:ascii="Times New Roman" w:hAnsi="Times New Roman" w:cs="Times New Roman"/>
          <w:bCs/>
          <w:sz w:val="24"/>
          <w:szCs w:val="24"/>
        </w:rPr>
      </w:pPr>
      <w:r w:rsidRPr="009E087B">
        <w:rPr>
          <w:rFonts w:ascii="Times New Roman" w:hAnsi="Times New Roman" w:cs="Times New Roman"/>
          <w:bCs/>
          <w:sz w:val="24"/>
          <w:szCs w:val="24"/>
        </w:rPr>
        <w:t xml:space="preserve">Служба </w:t>
      </w:r>
      <w:proofErr w:type="spellStart"/>
      <w:r w:rsidRPr="009E087B">
        <w:rPr>
          <w:rFonts w:ascii="Times New Roman" w:hAnsi="Times New Roman" w:cs="Times New Roman"/>
          <w:bCs/>
          <w:sz w:val="24"/>
          <w:szCs w:val="24"/>
        </w:rPr>
        <w:t>гидрометеологического</w:t>
      </w:r>
      <w:proofErr w:type="spellEnd"/>
      <w:r w:rsidRPr="009E087B">
        <w:rPr>
          <w:rFonts w:ascii="Times New Roman" w:hAnsi="Times New Roman" w:cs="Times New Roman"/>
          <w:bCs/>
          <w:sz w:val="24"/>
          <w:szCs w:val="24"/>
        </w:rPr>
        <w:t xml:space="preserve"> обеспечения предусматривает передачу органам управления и командирам формирований сведений о состоянии и прогнозе погоды в районах ведения работ, а также срочной информации об опасных метеорологических и гидрологических явлениях и о возможном характере их развития.</w:t>
      </w:r>
    </w:p>
    <w:p w:rsidR="009E087B" w:rsidRPr="009E087B" w:rsidRDefault="009E087B" w:rsidP="00434C17">
      <w:pPr>
        <w:spacing w:after="0" w:line="240" w:lineRule="atLeast"/>
        <w:jc w:val="both"/>
        <w:rPr>
          <w:rFonts w:ascii="Times New Roman" w:hAnsi="Times New Roman" w:cs="Times New Roman"/>
          <w:bCs/>
          <w:sz w:val="24"/>
          <w:szCs w:val="24"/>
        </w:rPr>
      </w:pPr>
      <w:r w:rsidRPr="009E087B">
        <w:rPr>
          <w:rFonts w:ascii="Times New Roman" w:hAnsi="Times New Roman" w:cs="Times New Roman"/>
          <w:bCs/>
          <w:sz w:val="24"/>
          <w:szCs w:val="24"/>
          <w:u w:val="single"/>
        </w:rPr>
        <w:t>Задача:</w:t>
      </w:r>
      <w:r w:rsidRPr="009E087B">
        <w:rPr>
          <w:rFonts w:ascii="Times New Roman" w:hAnsi="Times New Roman" w:cs="Times New Roman"/>
          <w:bCs/>
          <w:sz w:val="24"/>
          <w:szCs w:val="24"/>
        </w:rPr>
        <w:t xml:space="preserve"> На четвёртые сутки северо-западный ветер принесёт в район ЧС небольшой циклон, который продержится </w:t>
      </w:r>
      <w:proofErr w:type="gramStart"/>
      <w:r w:rsidRPr="009E087B">
        <w:rPr>
          <w:rFonts w:ascii="Times New Roman" w:hAnsi="Times New Roman" w:cs="Times New Roman"/>
          <w:bCs/>
          <w:sz w:val="24"/>
          <w:szCs w:val="24"/>
        </w:rPr>
        <w:t>в</w:t>
      </w:r>
      <w:proofErr w:type="gramEnd"/>
      <w:r w:rsidRPr="009E087B">
        <w:rPr>
          <w:rFonts w:ascii="Times New Roman" w:hAnsi="Times New Roman" w:cs="Times New Roman"/>
          <w:bCs/>
          <w:sz w:val="24"/>
          <w:szCs w:val="24"/>
        </w:rPr>
        <w:t xml:space="preserve"> </w:t>
      </w:r>
      <w:proofErr w:type="gramStart"/>
      <w:r w:rsidRPr="009E087B">
        <w:rPr>
          <w:rFonts w:ascii="Times New Roman" w:hAnsi="Times New Roman" w:cs="Times New Roman"/>
          <w:bCs/>
          <w:sz w:val="24"/>
          <w:szCs w:val="24"/>
        </w:rPr>
        <w:t>над</w:t>
      </w:r>
      <w:proofErr w:type="gramEnd"/>
      <w:r w:rsidRPr="009E087B">
        <w:rPr>
          <w:rFonts w:ascii="Times New Roman" w:hAnsi="Times New Roman" w:cs="Times New Roman"/>
          <w:bCs/>
          <w:sz w:val="24"/>
          <w:szCs w:val="24"/>
        </w:rPr>
        <w:t xml:space="preserve"> городом трое суток. В течение первых восьми часов количество осадков составит 1 миллиметр в час, последующие сутки 3 миллиметра за 6 часов, в оставшееся время количество осадков составит 2 миллиметра за 8 часов. Сколько миллиметров осадков выпадет в зоне ЧС за время циклона?</w:t>
      </w:r>
    </w:p>
    <w:p w:rsidR="00434C17" w:rsidRDefault="00434C17" w:rsidP="009E087B">
      <w:pPr>
        <w:jc w:val="both"/>
        <w:rPr>
          <w:rFonts w:ascii="Times New Roman" w:hAnsi="Times New Roman" w:cs="Times New Roman"/>
          <w:b/>
          <w:bCs/>
          <w:sz w:val="24"/>
          <w:szCs w:val="24"/>
        </w:rPr>
      </w:pPr>
    </w:p>
    <w:p w:rsidR="00434C17" w:rsidRDefault="00434C17" w:rsidP="009E087B">
      <w:pPr>
        <w:jc w:val="both"/>
        <w:rPr>
          <w:rFonts w:ascii="Times New Roman" w:hAnsi="Times New Roman" w:cs="Times New Roman"/>
          <w:b/>
          <w:bCs/>
          <w:sz w:val="24"/>
          <w:szCs w:val="24"/>
        </w:rPr>
      </w:pPr>
    </w:p>
    <w:sectPr w:rsidR="00434C17" w:rsidSect="00FA0585">
      <w:pgSz w:w="11906" w:h="16838"/>
      <w:pgMar w:top="567"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7A9"/>
    <w:multiLevelType w:val="hybridMultilevel"/>
    <w:tmpl w:val="581CBF7A"/>
    <w:lvl w:ilvl="0" w:tplc="614880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2004FD"/>
    <w:multiLevelType w:val="hybridMultilevel"/>
    <w:tmpl w:val="2928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C963885"/>
    <w:multiLevelType w:val="hybridMultilevel"/>
    <w:tmpl w:val="E89E7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B5"/>
    <w:rsid w:val="00143784"/>
    <w:rsid w:val="00353F29"/>
    <w:rsid w:val="004155CA"/>
    <w:rsid w:val="00434C17"/>
    <w:rsid w:val="005A042C"/>
    <w:rsid w:val="006F0A2F"/>
    <w:rsid w:val="00784FEE"/>
    <w:rsid w:val="009E087B"/>
    <w:rsid w:val="00CC2CB5"/>
    <w:rsid w:val="00D65A08"/>
    <w:rsid w:val="00DA27C5"/>
    <w:rsid w:val="00DC456C"/>
    <w:rsid w:val="00F344A4"/>
    <w:rsid w:val="00FA0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43784"/>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3784"/>
    <w:rPr>
      <w:rFonts w:ascii="Cambria" w:eastAsia="Times New Roman" w:hAnsi="Cambria" w:cs="Times New Roman"/>
      <w:b/>
      <w:bCs/>
      <w:kern w:val="32"/>
      <w:sz w:val="32"/>
      <w:szCs w:val="32"/>
      <w:lang w:eastAsia="ru-RU"/>
    </w:rPr>
  </w:style>
  <w:style w:type="paragraph" w:styleId="a3">
    <w:name w:val="List Paragraph"/>
    <w:basedOn w:val="a"/>
    <w:uiPriority w:val="99"/>
    <w:qFormat/>
    <w:rsid w:val="0014378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1437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784"/>
    <w:rPr>
      <w:rFonts w:ascii="Tahoma" w:hAnsi="Tahoma" w:cs="Tahoma"/>
      <w:sz w:val="16"/>
      <w:szCs w:val="16"/>
    </w:rPr>
  </w:style>
  <w:style w:type="table" w:styleId="a6">
    <w:name w:val="Table Grid"/>
    <w:basedOn w:val="a1"/>
    <w:uiPriority w:val="59"/>
    <w:rsid w:val="00143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53F29"/>
  </w:style>
  <w:style w:type="paragraph" w:styleId="a7">
    <w:name w:val="Normal (Web)"/>
    <w:basedOn w:val="a"/>
    <w:uiPriority w:val="99"/>
    <w:unhideWhenUsed/>
    <w:rsid w:val="00353F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43784"/>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3784"/>
    <w:rPr>
      <w:rFonts w:ascii="Cambria" w:eastAsia="Times New Roman" w:hAnsi="Cambria" w:cs="Times New Roman"/>
      <w:b/>
      <w:bCs/>
      <w:kern w:val="32"/>
      <w:sz w:val="32"/>
      <w:szCs w:val="32"/>
      <w:lang w:eastAsia="ru-RU"/>
    </w:rPr>
  </w:style>
  <w:style w:type="paragraph" w:styleId="a3">
    <w:name w:val="List Paragraph"/>
    <w:basedOn w:val="a"/>
    <w:uiPriority w:val="99"/>
    <w:qFormat/>
    <w:rsid w:val="0014378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1437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784"/>
    <w:rPr>
      <w:rFonts w:ascii="Tahoma" w:hAnsi="Tahoma" w:cs="Tahoma"/>
      <w:sz w:val="16"/>
      <w:szCs w:val="16"/>
    </w:rPr>
  </w:style>
  <w:style w:type="table" w:styleId="a6">
    <w:name w:val="Table Grid"/>
    <w:basedOn w:val="a1"/>
    <w:uiPriority w:val="59"/>
    <w:rsid w:val="00143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53F29"/>
  </w:style>
  <w:style w:type="paragraph" w:styleId="a7">
    <w:name w:val="Normal (Web)"/>
    <w:basedOn w:val="a"/>
    <w:uiPriority w:val="99"/>
    <w:unhideWhenUsed/>
    <w:rsid w:val="00353F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2277</Words>
  <Characters>12982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cp:revision>
  <dcterms:created xsi:type="dcterms:W3CDTF">2020-02-04T18:21:00Z</dcterms:created>
  <dcterms:modified xsi:type="dcterms:W3CDTF">2020-04-20T12:22:00Z</dcterms:modified>
</cp:coreProperties>
</file>